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Default="00754C1E" w:rsidP="00EB5311">
      <w:pPr>
        <w:ind w:hanging="1418"/>
        <w:rPr>
          <w:rFonts w:ascii="Arial Narrow" w:hAnsi="Arial Narrow"/>
        </w:rPr>
      </w:pPr>
      <w:r w:rsidRPr="009109F2">
        <w:rPr>
          <w:rFonts w:ascii="Times New Roman" w:hAnsi="Times New Roman" w:cs="Times New Roman"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6543675</wp:posOffset>
                </wp:positionH>
                <wp:positionV relativeFrom="paragraph">
                  <wp:posOffset>-74295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09F2" w:rsidRDefault="00754C1E" w:rsidP="009109F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1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Dariusz Piontkowski</w:t>
                            </w:r>
                            <w:bookmarkEnd w:id="1"/>
                          </w:p>
                          <w:p w:rsidR="009109F2" w:rsidRPr="00990AEB" w:rsidRDefault="00754C1E" w:rsidP="009109F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2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Minister Edukacji Narodowej</w:t>
                            </w:r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515.25pt;margin-top:-5.8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9109F2" w:rsidP="009109F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1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Dariusz Piontkowski</w:t>
                      </w:r>
                      <w:bookmarkEnd w:id="1"/>
                    </w:p>
                    <w:p w:rsidR="009109F2" w:rsidRPr="00990AEB" w:rsidP="009109F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2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Minister Edukacji Narodowej</w:t>
                      </w:r>
                      <w:bookmarkEnd w:id="2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5311" w:rsidRDefault="00754C1E" w:rsidP="008C0069">
      <w:pPr>
        <w:ind w:hanging="1418"/>
        <w:jc w:val="right"/>
        <w:rPr>
          <w:rFonts w:ascii="Arial Narrow" w:hAnsi="Arial Narrow"/>
        </w:rPr>
      </w:pPr>
    </w:p>
    <w:p w:rsidR="009109F2" w:rsidRDefault="00754C1E" w:rsidP="008C0069">
      <w:pPr>
        <w:ind w:hanging="1418"/>
        <w:jc w:val="right"/>
        <w:rPr>
          <w:rFonts w:ascii="Arial Narrow" w:hAnsi="Arial Narrow"/>
        </w:rPr>
      </w:pPr>
    </w:p>
    <w:p w:rsidR="009109F2" w:rsidRDefault="00754C1E" w:rsidP="008C0069">
      <w:pPr>
        <w:ind w:hanging="1418"/>
        <w:jc w:val="right"/>
        <w:rPr>
          <w:rFonts w:ascii="Arial Narrow" w:hAnsi="Arial Narrow"/>
        </w:rPr>
      </w:pPr>
    </w:p>
    <w:p w:rsidR="00A456A1" w:rsidRPr="00992B48" w:rsidRDefault="00754C1E" w:rsidP="008C0069">
      <w:pPr>
        <w:ind w:hanging="1418"/>
        <w:jc w:val="right"/>
        <w:rPr>
          <w:rFonts w:ascii="Arial Narrow" w:hAnsi="Arial Narrow"/>
        </w:rPr>
      </w:pPr>
      <w:r>
        <w:rPr>
          <w:rFonts w:ascii="Arial Narrow" w:hAnsi="Arial Narrow"/>
        </w:rPr>
        <w:t>Warszawa</w:t>
      </w:r>
      <w:r>
        <w:t xml:space="preserve">,  </w:t>
      </w:r>
      <w:bookmarkStart w:id="3" w:name="ezdDataPodpisu"/>
      <w:r>
        <w:t>04 lipca 2019</w:t>
      </w:r>
      <w:bookmarkEnd w:id="3"/>
      <w:r>
        <w:t xml:space="preserve"> </w:t>
      </w:r>
      <w:r w:rsidRPr="00992B48">
        <w:rPr>
          <w:rFonts w:ascii="Arial Narrow" w:hAnsi="Arial Narrow"/>
        </w:rPr>
        <w:t>r.</w:t>
      </w:r>
    </w:p>
    <w:p w:rsidR="00312C81" w:rsidRPr="00992B48" w:rsidRDefault="00754C1E">
      <w:pPr>
        <w:pStyle w:val="menfont"/>
      </w:pPr>
      <w:bookmarkStart w:id="4" w:name="ezdSprawaZnak"/>
      <w:r w:rsidRPr="00992B48">
        <w:t>BO-WP.035.1.1.2016</w:t>
      </w:r>
      <w:bookmarkEnd w:id="4"/>
      <w:r w:rsidRPr="00992B48">
        <w:t>.</w:t>
      </w:r>
      <w:bookmarkStart w:id="5" w:name="ezdAutorInicjaly"/>
      <w:r w:rsidRPr="00992B48">
        <w:t>A</w:t>
      </w:r>
      <w:bookmarkEnd w:id="5"/>
      <w:r>
        <w:t>D</w:t>
      </w:r>
    </w:p>
    <w:p w:rsidR="00E33393" w:rsidRPr="00992B48" w:rsidRDefault="00754C1E" w:rsidP="00BA788A">
      <w:pPr>
        <w:jc w:val="center"/>
        <w:rPr>
          <w:rFonts w:ascii="Arial Narrow" w:hAnsi="Arial Narrow"/>
          <w:b/>
        </w:rPr>
      </w:pPr>
    </w:p>
    <w:p w:rsidR="00BA788A" w:rsidRPr="00992B48" w:rsidRDefault="00754C1E" w:rsidP="00BA788A">
      <w:pPr>
        <w:jc w:val="center"/>
        <w:rPr>
          <w:rFonts w:ascii="Arial Narrow" w:hAnsi="Arial Narrow"/>
          <w:b/>
        </w:rPr>
      </w:pPr>
      <w:r w:rsidRPr="00992B48">
        <w:rPr>
          <w:rFonts w:ascii="Arial Narrow" w:hAnsi="Arial Narrow"/>
          <w:b/>
        </w:rPr>
        <w:t>Wykaz</w:t>
      </w:r>
    </w:p>
    <w:p w:rsidR="00BA788A" w:rsidRPr="00992B48" w:rsidRDefault="00754C1E" w:rsidP="00BA788A">
      <w:pPr>
        <w:jc w:val="center"/>
        <w:rPr>
          <w:rFonts w:ascii="Arial Narrow" w:hAnsi="Arial Narrow"/>
          <w:b/>
        </w:rPr>
      </w:pPr>
      <w:r w:rsidRPr="00992B48">
        <w:rPr>
          <w:rFonts w:ascii="Arial Narrow" w:hAnsi="Arial Narrow"/>
          <w:b/>
        </w:rPr>
        <w:t>prac legislacyjnych Ministra Edukacji Narodowej</w:t>
      </w:r>
    </w:p>
    <w:p w:rsidR="00312C81" w:rsidRPr="00992B48" w:rsidRDefault="00754C1E" w:rsidP="00326C55">
      <w:pPr>
        <w:spacing w:line="360" w:lineRule="auto"/>
        <w:jc w:val="center"/>
        <w:rPr>
          <w:rFonts w:ascii="Arial Narrow" w:hAnsi="Arial Narrow"/>
          <w:b/>
        </w:rPr>
      </w:pPr>
      <w:r w:rsidRPr="00992B48">
        <w:rPr>
          <w:rFonts w:ascii="Arial Narrow" w:hAnsi="Arial Narrow"/>
          <w:b/>
        </w:rPr>
        <w:t>– aktualizacja (4</w:t>
      </w:r>
      <w:r>
        <w:rPr>
          <w:rFonts w:ascii="Arial Narrow" w:hAnsi="Arial Narrow"/>
          <w:b/>
        </w:rPr>
        <w:t>6</w:t>
      </w:r>
      <w:r w:rsidRPr="00992B48">
        <w:rPr>
          <w:rFonts w:ascii="Arial Narrow" w:hAnsi="Arial Narrow"/>
          <w:b/>
        </w:rPr>
        <w:t>)</w:t>
      </w:r>
    </w:p>
    <w:tbl>
      <w:tblPr>
        <w:tblW w:w="1584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1"/>
        <w:gridCol w:w="1745"/>
      </w:tblGrid>
      <w:tr w:rsidR="00597E5F" w:rsidTr="007230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planowana nazwa</w:t>
            </w:r>
          </w:p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zwięzła informacja o przyczynach i potrzebie wprowadzenia rozwiązań, które planuje się zawrzeć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istota planowanych rozwiązań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582F09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2F09">
              <w:rPr>
                <w:rFonts w:ascii="Arial Narrow" w:hAnsi="Arial Narrow"/>
                <w:sz w:val="20"/>
                <w:szCs w:val="20"/>
              </w:rPr>
              <w:t>planowany</w:t>
            </w:r>
          </w:p>
          <w:p w:rsidR="00CD4F6C" w:rsidRPr="00582F09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2F09">
              <w:rPr>
                <w:rFonts w:ascii="Arial Narrow" w:hAnsi="Arial Narrow"/>
                <w:sz w:val="20"/>
                <w:szCs w:val="20"/>
              </w:rPr>
              <w:t>termin</w:t>
            </w:r>
          </w:p>
          <w:p w:rsidR="00CD4F6C" w:rsidRPr="00582F09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2F09">
              <w:rPr>
                <w:rFonts w:ascii="Arial Narrow" w:hAnsi="Arial Narrow"/>
                <w:sz w:val="20"/>
                <w:szCs w:val="20"/>
              </w:rPr>
              <w:t>wydania</w:t>
            </w:r>
          </w:p>
          <w:p w:rsidR="00CD4F6C" w:rsidRPr="00582F09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2F09">
              <w:rPr>
                <w:rFonts w:ascii="Arial Narrow" w:hAnsi="Arial Narrow"/>
                <w:sz w:val="20"/>
                <w:szCs w:val="20"/>
              </w:rPr>
              <w:t>aktu</w:t>
            </w:r>
          </w:p>
          <w:p w:rsidR="00CD4F6C" w:rsidRPr="00582F09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2F09">
              <w:rPr>
                <w:rFonts w:ascii="Arial Narrow" w:hAnsi="Arial Narrow"/>
                <w:sz w:val="20"/>
                <w:szCs w:val="20"/>
              </w:rPr>
              <w:t>prawnego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oraz stanowisko</w:t>
            </w:r>
          </w:p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osoby</w:t>
            </w:r>
          </w:p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odpowiedzialnej</w:t>
            </w:r>
          </w:p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za opracowanie </w:t>
            </w:r>
          </w:p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</w:tr>
      <w:tr w:rsidR="00597E5F" w:rsidTr="007230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754C1E" w:rsidP="00E45F0B">
            <w:pPr>
              <w:ind w:left="170" w:hanging="17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754C1E" w:rsidP="00E45F0B">
            <w:pPr>
              <w:ind w:left="113" w:hanging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582F09" w:rsidRDefault="00754C1E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2F0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754C1E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E47EBE" w:rsidRPr="007251B7" w:rsidRDefault="00754C1E" w:rsidP="00E47EBE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98.</w:t>
            </w:r>
          </w:p>
        </w:tc>
        <w:tc>
          <w:tcPr>
            <w:tcW w:w="3119" w:type="dxa"/>
            <w:shd w:val="clear" w:color="auto" w:fill="auto"/>
          </w:tcPr>
          <w:p w:rsidR="00E47EBE" w:rsidRPr="009227C6" w:rsidRDefault="00754C1E" w:rsidP="00E47EBE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Rozporządzenie Ministra Edukacji Narodowej w sprawie warunków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7251B7">
              <w:rPr>
                <w:rFonts w:ascii="Arial Narrow" w:hAnsi="Arial Narrow"/>
                <w:sz w:val="20"/>
                <w:szCs w:val="20"/>
              </w:rPr>
              <w:t>i trybu przeprowadzania egzaminów eksternistycznych.</w:t>
            </w:r>
          </w:p>
        </w:tc>
        <w:tc>
          <w:tcPr>
            <w:tcW w:w="4579" w:type="dxa"/>
            <w:shd w:val="clear" w:color="auto" w:fill="auto"/>
          </w:tcPr>
          <w:p w:rsidR="00E47EBE" w:rsidRPr="009227C6" w:rsidRDefault="00754C1E" w:rsidP="00E47EBE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B7D0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Wydanie rozporządzenia jest konieczne w związku z reformą zmieniającą ustrój szkolny, m.in. wprowadzającą </w:t>
            </w:r>
            <w:r w:rsidRPr="00DB7D0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trzyletnią branżową szkołę I stopnia oraz dwuletnią branżową szkołę II stopnia.</w:t>
            </w:r>
          </w:p>
        </w:tc>
        <w:tc>
          <w:tcPr>
            <w:tcW w:w="4539" w:type="dxa"/>
            <w:shd w:val="clear" w:color="auto" w:fill="auto"/>
          </w:tcPr>
          <w:p w:rsidR="00E47EBE" w:rsidRPr="009227C6" w:rsidRDefault="00754C1E" w:rsidP="00E47EBE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B7D06">
              <w:rPr>
                <w:rFonts w:ascii="Arial Narrow" w:hAnsi="Arial Narrow"/>
                <w:sz w:val="20"/>
                <w:szCs w:val="20"/>
              </w:rPr>
              <w:t>Projektowane rozporządzenie określi warunki i tryb przeprowadzania egzaminów eksternistycznych, warunki dopuszczania do egzaminów eksternistycznych, warunki wynagradzania egzam</w:t>
            </w:r>
            <w:r w:rsidRPr="00DB7D06">
              <w:rPr>
                <w:rFonts w:ascii="Arial Narrow" w:hAnsi="Arial Narrow"/>
                <w:sz w:val="20"/>
                <w:szCs w:val="20"/>
              </w:rPr>
              <w:t xml:space="preserve">inatorów przeprowadzających egzaminy eksternistyczne z uwzględnieniem możliwości unieważnienia egzaminów eksternistycznych oraz </w:t>
            </w:r>
            <w:r w:rsidRPr="00DB7D06">
              <w:rPr>
                <w:rFonts w:ascii="Arial Narrow" w:hAnsi="Arial Narrow"/>
                <w:sz w:val="20"/>
                <w:szCs w:val="20"/>
              </w:rPr>
              <w:lastRenderedPageBreak/>
              <w:t>zwalniania osób o niskich dochodach z całości lub części opłat za przeprowadzanie egzaminu eksternistycznego.</w:t>
            </w:r>
          </w:p>
        </w:tc>
        <w:tc>
          <w:tcPr>
            <w:tcW w:w="1231" w:type="dxa"/>
            <w:shd w:val="clear" w:color="auto" w:fill="auto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III kwartał</w:t>
            </w:r>
          </w:p>
          <w:p w:rsidR="00E47EBE" w:rsidRPr="009227C6" w:rsidRDefault="00754C1E" w:rsidP="003A136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1745" w:type="dxa"/>
            <w:shd w:val="clear" w:color="auto" w:fill="auto"/>
          </w:tcPr>
          <w:p w:rsidR="00E47EBE" w:rsidRPr="003A136D" w:rsidRDefault="00754C1E" w:rsidP="00E47EBE">
            <w:pPr>
              <w:spacing w:before="6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A136D">
              <w:rPr>
                <w:rFonts w:ascii="Arial Narrow" w:hAnsi="Arial Narrow"/>
                <w:sz w:val="20"/>
                <w:szCs w:val="20"/>
              </w:rPr>
              <w:t xml:space="preserve">Marianna </w:t>
            </w:r>
            <w:r w:rsidRPr="003A136D">
              <w:rPr>
                <w:rFonts w:ascii="Arial Narrow" w:hAnsi="Arial Narrow"/>
                <w:sz w:val="19"/>
                <w:szCs w:val="19"/>
              </w:rPr>
              <w:t>Brzozowska-Skwarek</w:t>
            </w:r>
            <w:r w:rsidRPr="003A136D">
              <w:rPr>
                <w:rFonts w:ascii="Arial Narrow" w:hAnsi="Arial Narrow"/>
                <w:sz w:val="19"/>
                <w:szCs w:val="19"/>
              </w:rPr>
              <w:br/>
            </w:r>
            <w:r w:rsidRPr="003A136D">
              <w:rPr>
                <w:rFonts w:ascii="Arial Narrow" w:hAnsi="Arial Narrow"/>
                <w:sz w:val="20"/>
                <w:szCs w:val="20"/>
              </w:rPr>
              <w:t>- naczelnik wydziału</w:t>
            </w:r>
          </w:p>
          <w:p w:rsidR="00E47EBE" w:rsidRPr="00DB7D06" w:rsidRDefault="00754C1E" w:rsidP="00E47E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7EBE" w:rsidRPr="00E47EBE" w:rsidRDefault="00754C1E" w:rsidP="00E47EB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7EBE">
              <w:rPr>
                <w:rStyle w:val="Hipercze"/>
                <w:rFonts w:ascii="Arial Narrow" w:hAnsi="Arial Narrow" w:cs="Helvetica"/>
                <w:b/>
                <w:color w:val="auto"/>
                <w:sz w:val="20"/>
                <w:szCs w:val="20"/>
                <w:u w:val="none"/>
              </w:rPr>
              <w:lastRenderedPageBreak/>
              <w:t xml:space="preserve">Departament Strategii, Kwalifikacji </w:t>
            </w:r>
            <w:r w:rsidRPr="00E47EBE">
              <w:rPr>
                <w:rStyle w:val="Hipercze"/>
                <w:rFonts w:ascii="Arial Narrow" w:hAnsi="Arial Narrow" w:cs="Helvetica"/>
                <w:b/>
                <w:color w:val="auto"/>
                <w:sz w:val="20"/>
                <w:szCs w:val="20"/>
                <w:u w:val="none"/>
              </w:rPr>
              <w:br/>
              <w:t>i Kształcenia Zawodowego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5013F9" w:rsidRPr="007251B7" w:rsidRDefault="00754C1E" w:rsidP="005013F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lastRenderedPageBreak/>
              <w:t>159.</w:t>
            </w:r>
          </w:p>
        </w:tc>
        <w:tc>
          <w:tcPr>
            <w:tcW w:w="3119" w:type="dxa"/>
            <w:shd w:val="clear" w:color="auto" w:fill="auto"/>
          </w:tcPr>
          <w:p w:rsidR="003E510A" w:rsidRPr="007251B7" w:rsidRDefault="00754C1E" w:rsidP="005013F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 xml:space="preserve">Rozporządzenie Ministra Edukacji Narodowej w sprawie konkursu na stanowisko dyrektora publicznej placówki doskonalenia nauczycieli o zasięgu ogólnokrajowym, publicznej placówki doskonalenia nauczycieli szkół artystycznych, publicznej placówki doskonalenia </w:t>
            </w:r>
            <w:r w:rsidRPr="007251B7">
              <w:rPr>
                <w:rFonts w:ascii="Arial Narrow" w:hAnsi="Arial Narrow"/>
                <w:sz w:val="20"/>
                <w:szCs w:val="20"/>
              </w:rPr>
              <w:t>nauczycieli przedmiotów zawodowych, którzy nauczają w szkołach rolniczych oraz publicznej placówki doskonalenia nauczycieli przedmiotów zawodowych o zasięgu ogólnokrajowym w zakresie nauczania w zawodach właściwych dla ministra właściwego do spraw zdrowia.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579" w:type="dxa"/>
            <w:shd w:val="clear" w:color="auto" w:fill="auto"/>
          </w:tcPr>
          <w:p w:rsidR="005013F9" w:rsidRPr="007251B7" w:rsidRDefault="00754C1E" w:rsidP="005013F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 xml:space="preserve">Realizacja nowego upoważnienia zawartego w art. 63 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 xml:space="preserve">ust. 7 ustawy z dnia 14 grudnia 2016 r. –  Prawo oświatowe (Dz. U. z </w:t>
            </w:r>
            <w:r>
              <w:rPr>
                <w:rFonts w:ascii="Arial Narrow" w:hAnsi="Arial Narrow"/>
                <w:sz w:val="20"/>
                <w:szCs w:val="20"/>
              </w:rPr>
              <w:t xml:space="preserve">2017 r. poz. 59, z późn. zm.), </w:t>
            </w:r>
            <w:r w:rsidRPr="007251B7">
              <w:rPr>
                <w:rFonts w:ascii="Arial Narrow" w:hAnsi="Arial Narrow"/>
                <w:sz w:val="20"/>
                <w:szCs w:val="20"/>
              </w:rPr>
              <w:t>w związku z art. 8 ust. 14 tej ustawy.</w:t>
            </w:r>
          </w:p>
        </w:tc>
        <w:tc>
          <w:tcPr>
            <w:tcW w:w="4539" w:type="dxa"/>
            <w:shd w:val="clear" w:color="auto" w:fill="auto"/>
          </w:tcPr>
          <w:p w:rsidR="005013F9" w:rsidRPr="007251B7" w:rsidRDefault="00754C1E" w:rsidP="005013F9">
            <w:pPr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7251B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W związku z wprowadzeniem na mocy ustawy 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z dnia 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>14 grudnia 201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6 r. </w:t>
            </w:r>
            <w:r w:rsidRPr="007251B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– Prawo oświatowe możliwości prowadzenie przez ministra właściwego do spraw zdrowia placówki doskonalenia nauczycieli, konieczne jest wprowadzenie w rozporządzeniu przepisów określających warunki, jakie musi spełniać osoba zajmująca stanowisko dyrekto</w:t>
            </w:r>
            <w:r w:rsidRPr="007251B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ra tej placówki.</w:t>
            </w:r>
          </w:p>
        </w:tc>
        <w:tc>
          <w:tcPr>
            <w:tcW w:w="1231" w:type="dxa"/>
            <w:shd w:val="clear" w:color="auto" w:fill="auto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IV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kwartał</w:t>
            </w:r>
          </w:p>
          <w:p w:rsidR="005013F9" w:rsidRPr="00582F09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2019 r</w:t>
            </w:r>
            <w:r w:rsidRPr="00582F09"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1745" w:type="dxa"/>
            <w:shd w:val="clear" w:color="auto" w:fill="auto"/>
          </w:tcPr>
          <w:p w:rsidR="005013F9" w:rsidRPr="007251B7" w:rsidRDefault="00754C1E" w:rsidP="005013F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Marzenna Szczepańska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5013F9" w:rsidRPr="007251B7" w:rsidRDefault="00754C1E" w:rsidP="00501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013F9" w:rsidRPr="007251B7" w:rsidRDefault="00754C1E" w:rsidP="005013F9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5013F9" w:rsidRPr="007251B7" w:rsidRDefault="00754C1E" w:rsidP="005013F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167.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 w:cs="Times New Roman"/>
                <w:sz w:val="20"/>
                <w:szCs w:val="20"/>
              </w:rPr>
              <w:t xml:space="preserve">Rozporządzenie Ministra Edukacji Narodowej zmieniające rozporządzenie w sprawie wymagań, jakim powinna odpowiadać osoba zajmująca stanowisko dyrektora oraz inne stanowisko kierownicze 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251B7">
              <w:rPr>
                <w:rFonts w:ascii="Arial Narrow" w:hAnsi="Arial Narrow" w:cs="Times New Roman"/>
                <w:sz w:val="20"/>
                <w:szCs w:val="20"/>
              </w:rPr>
              <w:t>w publicznym przedszkolu, publicznej szkole podstawowej, publicznej szk</w:t>
            </w:r>
            <w:r w:rsidRPr="007251B7">
              <w:rPr>
                <w:rFonts w:ascii="Arial Narrow" w:hAnsi="Arial Narrow" w:cs="Times New Roman"/>
                <w:sz w:val="20"/>
                <w:szCs w:val="20"/>
              </w:rPr>
              <w:t>ole ponadpodstawowej oraz publicznej placówce.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 w:cs="Times New Roman"/>
                <w:sz w:val="20"/>
                <w:szCs w:val="20"/>
              </w:rPr>
              <w:t xml:space="preserve">Konieczność dostosowania przepisów rozporządzenia </w:t>
            </w:r>
            <w:r w:rsidRPr="007251B7">
              <w:rPr>
                <w:rFonts w:ascii="Arial Narrow" w:hAnsi="Arial Narrow" w:cs="Times New Roman"/>
                <w:sz w:val="20"/>
                <w:szCs w:val="20"/>
              </w:rPr>
              <w:br/>
              <w:t>z dnia 11 sierpnia 2017 r. w sprawie wymagań, jakim powinna odpowiadać osoba zajmująca stanowisko dyrektora oraz inne stanowisko kierownicze w publicznym prze</w:t>
            </w:r>
            <w:r w:rsidRPr="007251B7">
              <w:rPr>
                <w:rFonts w:ascii="Arial Narrow" w:hAnsi="Arial Narrow" w:cs="Times New Roman"/>
                <w:sz w:val="20"/>
                <w:szCs w:val="20"/>
              </w:rPr>
              <w:t>dszkolu, publicznej szkole podstawowej, publicznej szkole ponadpodstawowej oraz publicznej placówce do nowelizacji ustawy z dnia 26 stycznia 1982 r. – Karta Nauczyciela, w zakresie zmian dotyczących oceny pracy nauczycieli, wprowadzonej ustawą z dnia 27 pa</w:t>
            </w:r>
            <w:r w:rsidRPr="007251B7">
              <w:rPr>
                <w:rFonts w:ascii="Arial Narrow" w:hAnsi="Arial Narrow" w:cs="Times New Roman"/>
                <w:sz w:val="20"/>
                <w:szCs w:val="20"/>
              </w:rPr>
              <w:t>ździernika 2017 r. o finansowaniu zadań oświatowych (Dz. U. z 2017 r. poz. 2203).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</w:rPr>
            </w:pPr>
            <w:r w:rsidRPr="007251B7">
              <w:rPr>
                <w:rFonts w:ascii="Arial Narrow" w:hAnsi="Arial Narrow" w:cs="Times New Roman"/>
                <w:sz w:val="20"/>
                <w:szCs w:val="20"/>
              </w:rPr>
              <w:t xml:space="preserve">W nowelizacji ustawy z dnia 26 stycznia 1982 – Karta Nauczyciela, wprowadzonej ustawą z dnia </w:t>
            </w:r>
            <w:r w:rsidRPr="007251B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251B7">
              <w:rPr>
                <w:rFonts w:ascii="Arial Narrow" w:hAnsi="Arial Narrow" w:cs="Times New Roman"/>
                <w:sz w:val="20"/>
                <w:szCs w:val="20"/>
              </w:rPr>
              <w:t xml:space="preserve">27 października 2017 r. o finansowaniu zadań oświatowych rozszerzeniu uległa skala oceny pracy nauczycieli z trzystopniowej na czterostopniową. </w:t>
            </w:r>
          </w:p>
          <w:p w:rsidR="005013F9" w:rsidRPr="007251B7" w:rsidRDefault="00754C1E" w:rsidP="005013F9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</w:rPr>
            </w:pPr>
            <w:r w:rsidRPr="007251B7">
              <w:rPr>
                <w:rFonts w:ascii="Arial Narrow" w:hAnsi="Arial Narrow" w:cs="Times New Roman"/>
                <w:sz w:val="20"/>
                <w:szCs w:val="20"/>
              </w:rPr>
              <w:t>W związku z powyższym, w projektowanej nowelizacji proponuje się zmianę o charakterze dostosowującym do nowej s</w:t>
            </w:r>
            <w:r w:rsidRPr="007251B7">
              <w:rPr>
                <w:rFonts w:ascii="Arial Narrow" w:hAnsi="Arial Narrow" w:cs="Times New Roman"/>
                <w:sz w:val="20"/>
                <w:szCs w:val="20"/>
              </w:rPr>
              <w:t>kali, polegającą na wprowadzeniu wymagania, aby osoby zajmujące stanowisko dyrektora oraz inne stanowiska kierownicze posiadały co najmniej bardzo dobrą ocenę pracy, a nie jak dotychczas co najmniej dobrą.</w:t>
            </w:r>
          </w:p>
          <w:p w:rsidR="005013F9" w:rsidRPr="007251B7" w:rsidRDefault="00754C1E" w:rsidP="005013F9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</w:rPr>
            </w:pPr>
            <w:r w:rsidRPr="007251B7">
              <w:rPr>
                <w:rFonts w:ascii="Arial Narrow" w:hAnsi="Arial Narrow" w:cs="Times New Roman"/>
                <w:sz w:val="20"/>
                <w:szCs w:val="20"/>
              </w:rPr>
              <w:t xml:space="preserve">Rozporządzenie powiela dotychczasowe rozwiązania </w:t>
            </w:r>
            <w:r w:rsidRPr="007251B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251B7">
              <w:rPr>
                <w:rFonts w:ascii="Arial Narrow" w:hAnsi="Arial Narrow" w:cs="Times New Roman"/>
                <w:sz w:val="20"/>
                <w:szCs w:val="20"/>
              </w:rPr>
              <w:t>i nie przewiduje się innych zmian merytorycznych.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5013F9" w:rsidRPr="00582F09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pacing w:before="6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51B7">
              <w:rPr>
                <w:rFonts w:ascii="Arial Narrow" w:hAnsi="Arial Narrow" w:cs="Times New Roman"/>
                <w:sz w:val="20"/>
                <w:szCs w:val="20"/>
              </w:rPr>
              <w:t>Danuta Cierlik</w:t>
            </w:r>
          </w:p>
          <w:p w:rsidR="005013F9" w:rsidRPr="007251B7" w:rsidRDefault="00754C1E" w:rsidP="00CB50D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51B7">
              <w:rPr>
                <w:rFonts w:ascii="Arial Narrow" w:hAnsi="Arial Narrow" w:cs="Times New Roman"/>
                <w:sz w:val="20"/>
                <w:szCs w:val="20"/>
              </w:rPr>
              <w:t>- główny specjalista</w:t>
            </w:r>
          </w:p>
          <w:p w:rsidR="005013F9" w:rsidRPr="007251B7" w:rsidRDefault="00754C1E" w:rsidP="00CB50DA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013F9" w:rsidRPr="007251B7" w:rsidRDefault="00754C1E" w:rsidP="005013F9">
            <w:pPr>
              <w:shd w:val="clear" w:color="auto" w:fill="FFFFFF"/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Departament Współpracy z Samorządem Terytorialnym</w:t>
            </w:r>
          </w:p>
        </w:tc>
      </w:tr>
      <w:tr w:rsidR="00597E5F" w:rsidTr="007230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18"/>
                <w:szCs w:val="18"/>
              </w:rPr>
              <w:t>170.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 xml:space="preserve">Rozporządzenie Ministra Edukacji Narodowej w sprawie Sektorowej Ramy Kwalifikacji Usług </w:t>
            </w:r>
            <w:r w:rsidRPr="007251B7">
              <w:rPr>
                <w:rFonts w:ascii="Arial Narrow" w:hAnsi="Arial Narrow"/>
                <w:sz w:val="20"/>
                <w:szCs w:val="20"/>
              </w:rPr>
              <w:t>Rozwojowych.</w:t>
            </w:r>
          </w:p>
          <w:p w:rsidR="005013F9" w:rsidRPr="007251B7" w:rsidRDefault="00754C1E" w:rsidP="005013F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Default="00754C1E" w:rsidP="005013F9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Zgodnie z art. 11 ust. 4 ustawy z dnia 22 grudnia 2015 r.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 xml:space="preserve"> o Zintegrowanym Systemie Kwalifikacji, „minister właściwy do spraw oświaty i wychowania na wniosek ministra właściwego włącza Sektorowe Ramy Kwalifikacji do Zintegrowanego Systemu Kwa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lifikacji w drodze </w:t>
            </w:r>
            <w:r>
              <w:rPr>
                <w:rFonts w:ascii="Arial Narrow" w:hAnsi="Arial Narrow"/>
                <w:sz w:val="20"/>
                <w:szCs w:val="20"/>
              </w:rPr>
              <w:t xml:space="preserve">rozporządzenia.”.  W lutym br. 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do Ministerstwa Edukacji </w:t>
            </w:r>
            <w:r w:rsidRPr="007251B7">
              <w:rPr>
                <w:rFonts w:ascii="Arial Narrow" w:hAnsi="Arial Narrow"/>
                <w:sz w:val="20"/>
                <w:szCs w:val="20"/>
              </w:rPr>
              <w:lastRenderedPageBreak/>
              <w:t>Narodowej wpłynęło pismo Zarządu Polskiej Izby Firm Szkoleniowych, z wnioskiem o wstępną ocenę celowości włączenia Sektorowej Ramy Kwalifikacji Usług Rozwojowych i skierowanie jej d</w:t>
            </w:r>
            <w:r w:rsidRPr="007251B7">
              <w:rPr>
                <w:rFonts w:ascii="Arial Narrow" w:hAnsi="Arial Narrow"/>
                <w:sz w:val="20"/>
                <w:szCs w:val="20"/>
              </w:rPr>
              <w:t>o zaopiniowania przez Radę Interesariuszy Zintegrowanego Systemu Kwalif</w:t>
            </w:r>
            <w:r>
              <w:rPr>
                <w:rFonts w:ascii="Arial Narrow" w:hAnsi="Arial Narrow"/>
                <w:sz w:val="20"/>
                <w:szCs w:val="20"/>
              </w:rPr>
              <w:t xml:space="preserve">ikacji,  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a w przypadku pozytywnej opinii Rady – o włączenie Sektorowej Ramy Kwalifikacji Usług Rozwojowych do Zintegrowanego Systemu Kwalifikacji w drodze rozporządzenia, w trybie art. </w:t>
            </w:r>
            <w:r w:rsidRPr="007251B7">
              <w:rPr>
                <w:rFonts w:ascii="Arial Narrow" w:hAnsi="Arial Narrow"/>
                <w:sz w:val="20"/>
                <w:szCs w:val="20"/>
              </w:rPr>
              <w:t>11 ust . 4 ww. ustawy.  Rada Interesariuszy Zintegrowanego Systemu Kwa</w:t>
            </w:r>
            <w:r>
              <w:rPr>
                <w:rFonts w:ascii="Arial Narrow" w:hAnsi="Arial Narrow"/>
                <w:sz w:val="20"/>
                <w:szCs w:val="20"/>
              </w:rPr>
              <w:t xml:space="preserve">lifikacji w dniu 11 kwietnia </w:t>
            </w:r>
            <w:r w:rsidRPr="007251B7">
              <w:rPr>
                <w:rFonts w:ascii="Arial Narrow" w:hAnsi="Arial Narrow"/>
                <w:sz w:val="20"/>
                <w:szCs w:val="20"/>
              </w:rPr>
              <w:t>2018 r. pozytywnie zaopiniowała celowość włączenia Sek</w:t>
            </w:r>
            <w:r>
              <w:rPr>
                <w:rFonts w:ascii="Arial Narrow" w:hAnsi="Arial Narrow"/>
                <w:sz w:val="20"/>
                <w:szCs w:val="20"/>
              </w:rPr>
              <w:t xml:space="preserve">torowej Ramy Kwalifikacji Usług 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Rozwojowych do Zintegrowanego Systemu </w:t>
            </w:r>
            <w:r>
              <w:rPr>
                <w:rFonts w:ascii="Arial Narrow" w:hAnsi="Arial Narrow"/>
                <w:sz w:val="20"/>
                <w:szCs w:val="20"/>
              </w:rPr>
              <w:t xml:space="preserve">Kwalifikacji oraz jej zgodność 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Pr="007251B7">
              <w:rPr>
                <w:rFonts w:ascii="Arial Narrow" w:hAnsi="Arial Narrow"/>
                <w:sz w:val="20"/>
                <w:szCs w:val="20"/>
              </w:rPr>
              <w:t>Polską Ramą Kwalifikacji.</w:t>
            </w:r>
          </w:p>
          <w:p w:rsidR="003E510A" w:rsidRPr="007251B7" w:rsidRDefault="00754C1E" w:rsidP="00CB50DA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lastRenderedPageBreak/>
              <w:t>Kwalifikacje, do których odnosi się Sektorowa Rama Kwalifikacji Usług Rozwojowych, przygotowują do wykonywania działalności usługowej, w tym zarządczej, koordynacyjnej, specjalistycznej, doradczej oraz pomocniczej w sektorze Usług Rozwojowych w ramach zawo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dów i specjalności wskazanych w przepisach </w:t>
            </w:r>
            <w:r w:rsidRPr="007251B7">
              <w:rPr>
                <w:rFonts w:ascii="Arial Narrow" w:hAnsi="Arial Narrow"/>
                <w:sz w:val="20"/>
                <w:szCs w:val="20"/>
              </w:rPr>
              <w:lastRenderedPageBreak/>
              <w:t xml:space="preserve">wydanych na podstawie art. 36 ust. 8 ustawy z dnia 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 xml:space="preserve">20 kwietnia 2004 r. o promocji zatrudnienia i instytucjach rynku pracy (Dz. U. z 2018 r. poz. 1265). </w:t>
            </w:r>
          </w:p>
          <w:p w:rsidR="005013F9" w:rsidRPr="007251B7" w:rsidRDefault="00754C1E" w:rsidP="005013F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Charakterystyki efektów uczenia się dla poziomów Sektorowej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 Ramy Kwalifikacji Usług Rozwojowych ujęte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>w kategoriach wiedzy, umiejętności oraz kompetencji społecznych są określone w załączniku do rozporządzenia.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III kwartał</w:t>
            </w:r>
          </w:p>
          <w:p w:rsidR="005013F9" w:rsidRPr="00582F09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CB50DA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Lech Boguta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5013F9" w:rsidRPr="007251B7" w:rsidRDefault="00754C1E" w:rsidP="00CB50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013F9" w:rsidRPr="007251B7" w:rsidRDefault="00754C1E" w:rsidP="00CB50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 w:rsidRPr="007251B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7251B7">
              <w:rPr>
                <w:rFonts w:ascii="Arial Narrow" w:hAnsi="Arial Narrow"/>
                <w:b/>
                <w:sz w:val="20"/>
                <w:szCs w:val="20"/>
              </w:rPr>
              <w:lastRenderedPageBreak/>
              <w:t>i Kształcenia</w:t>
            </w:r>
            <w:r w:rsidRPr="007251B7">
              <w:rPr>
                <w:rFonts w:ascii="Arial Narrow" w:hAnsi="Arial Narrow"/>
                <w:b/>
                <w:sz w:val="20"/>
                <w:szCs w:val="20"/>
              </w:rPr>
              <w:t xml:space="preserve"> Zawodowego</w:t>
            </w:r>
          </w:p>
        </w:tc>
      </w:tr>
      <w:tr w:rsidR="00597E5F" w:rsidTr="007230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18"/>
                <w:szCs w:val="18"/>
              </w:rPr>
              <w:lastRenderedPageBreak/>
              <w:t>171.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Rozporządzenie Ministra Edukacji Narodowej w sprawie Sektorowej Ramy Kwalifikacji w Budownictwie.</w:t>
            </w:r>
          </w:p>
          <w:p w:rsidR="005013F9" w:rsidRPr="007251B7" w:rsidRDefault="00754C1E" w:rsidP="005013F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 xml:space="preserve">Zgodnie z art. 11 ust. 4 ustawy z dnia 22 grudnia 2015 r. 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 xml:space="preserve">o Zintegrowanym Systemie Kwalifikacji, „minister właściwy do spraw oświaty i </w:t>
            </w:r>
            <w:r w:rsidRPr="007251B7">
              <w:rPr>
                <w:rFonts w:ascii="Arial Narrow" w:hAnsi="Arial Narrow"/>
                <w:sz w:val="20"/>
                <w:szCs w:val="20"/>
              </w:rPr>
              <w:t>wychowania na wniosek ministra właściwego włącza Sektorowe Ramy Kwalifikacji do Zintegrowanego Systemu Kwalifikacji w drodze rozporządzenia.”. 12 czerwca br. do Ministra Edukacji Narodowej wpłynął wniosek Ministra Inwestycji i Rozwoju o włączenie do Zinteg</w:t>
            </w:r>
            <w:r w:rsidRPr="007251B7">
              <w:rPr>
                <w:rFonts w:ascii="Arial Narrow" w:hAnsi="Arial Narrow"/>
                <w:sz w:val="20"/>
                <w:szCs w:val="20"/>
              </w:rPr>
              <w:t>rowanego Systemu Kwalifikacji Sektorowej Ramy Kwalifikacji w Budownictwie.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5013F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Kwalifikacje, do których odnosi się Sektorowa Rama Kwalifikacji w Budownictwie, przygotowują do wykonywania działalności usługowej, w tym zarządczej, koordynacyjnej, specjalistycznej, doradczej oraz pomocniczej w sektorze Budownictwo w ramach zawodów i spe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cjalności wskazanych w przepisach wydanych na podstawie art. 36 ust. 8 ustawy z dnia 20 kwietnia 2004 r. 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>o promocji zatrudnienia i instytucjach rynku pracy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 xml:space="preserve">(Dz. U. z 2018 r. poz. 1265). </w:t>
            </w:r>
          </w:p>
          <w:p w:rsidR="005013F9" w:rsidRPr="007251B7" w:rsidRDefault="00754C1E" w:rsidP="005013F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Charakterystyki efektów uczenia się dla poziomów Sektorowej Ramy Kwa</w:t>
            </w:r>
            <w:r w:rsidRPr="007251B7">
              <w:rPr>
                <w:rFonts w:ascii="Arial Narrow" w:hAnsi="Arial Narrow"/>
                <w:sz w:val="20"/>
                <w:szCs w:val="20"/>
              </w:rPr>
              <w:t xml:space="preserve">lifikacji w Budownictwie ujęte 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>w kategoriach wiedzy, umiejętności oraz kompetencji społecznych są określone w załączniku do rozporządzenia.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5013F9" w:rsidRPr="00582F09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7251B7" w:rsidRDefault="00754C1E" w:rsidP="00CB50DA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Lech Boguta</w:t>
            </w:r>
            <w:r w:rsidRPr="007251B7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5013F9" w:rsidRPr="007251B7" w:rsidRDefault="00754C1E" w:rsidP="00CB50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013F9" w:rsidRPr="007251B7" w:rsidRDefault="00754C1E" w:rsidP="00CB50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 w:rsidRPr="007251B7">
              <w:rPr>
                <w:rFonts w:ascii="Arial Narrow" w:hAnsi="Arial Narrow"/>
                <w:b/>
                <w:sz w:val="20"/>
                <w:szCs w:val="20"/>
              </w:rPr>
              <w:br/>
              <w:t>i Kształcenia Zawodowego</w:t>
            </w:r>
          </w:p>
        </w:tc>
      </w:tr>
      <w:tr w:rsidR="00597E5F" w:rsidTr="007230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B" w:rsidRPr="00BC64DD" w:rsidRDefault="00754C1E" w:rsidP="002D4FBB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C64DD">
              <w:rPr>
                <w:rFonts w:ascii="Arial Narrow" w:hAnsi="Arial Narrow"/>
                <w:sz w:val="18"/>
                <w:szCs w:val="18"/>
              </w:rPr>
              <w:t>173.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B" w:rsidRPr="00BC64DD" w:rsidRDefault="00754C1E" w:rsidP="002D4FBB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F20DB">
              <w:rPr>
                <w:rFonts w:ascii="Arial Narrow" w:hAnsi="Arial Narrow"/>
                <w:sz w:val="20"/>
                <w:szCs w:val="20"/>
              </w:rPr>
              <w:t>Rozporządzenie Ministra Edukacji Narodowej w sprawie organizacji kształcenia dzieci obywateli polskich czasowo przebywających za granicą.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B" w:rsidRPr="00BC64DD" w:rsidRDefault="00754C1E" w:rsidP="002D4FBB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C64DD">
              <w:rPr>
                <w:rFonts w:ascii="Arial Narrow" w:hAnsi="Arial Narrow"/>
                <w:sz w:val="20"/>
                <w:szCs w:val="20"/>
              </w:rPr>
              <w:t xml:space="preserve">Konieczność wprowadzenia ram programowych kształcenia uzupełniającego w zakresie klas 4-letniego liceum przed 1 września 2019 r. Wprowadzenie zmian dostosowujących do wynikających z nowelizacji ustawy </w:t>
            </w:r>
            <w:r w:rsidRPr="00BC64DD">
              <w:rPr>
                <w:rFonts w:ascii="Arial Narrow" w:hAnsi="Arial Narrow"/>
                <w:sz w:val="20"/>
                <w:szCs w:val="20"/>
              </w:rPr>
              <w:br/>
              <w:t xml:space="preserve">z dnia 14 grudnia 2016 r. – Prawo oświatowe </w:t>
            </w:r>
            <w:r w:rsidRPr="00BC64DD">
              <w:rPr>
                <w:rFonts w:ascii="Arial Narrow" w:hAnsi="Arial Narrow"/>
                <w:sz w:val="20"/>
                <w:szCs w:val="20"/>
              </w:rPr>
              <w:br/>
              <w:t>(Dz. U. z</w:t>
            </w:r>
            <w:r w:rsidRPr="00BC64DD">
              <w:rPr>
                <w:rFonts w:ascii="Arial Narrow" w:hAnsi="Arial Narrow"/>
                <w:sz w:val="20"/>
                <w:szCs w:val="20"/>
              </w:rPr>
              <w:t xml:space="preserve"> 2018 r. poz. 996,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B" w:rsidRPr="00BC64DD" w:rsidRDefault="00754C1E" w:rsidP="002D4FB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C64DD">
              <w:rPr>
                <w:rFonts w:ascii="Arial Narrow" w:hAnsi="Arial Narrow"/>
                <w:sz w:val="20"/>
                <w:szCs w:val="20"/>
              </w:rPr>
              <w:t xml:space="preserve">Wprowadzenie ram programowych kształcenia uzupełniającego dla 4-letniego liceum w zakresie języka polskiego i wiedzy o Polsce. Dostosowanie nazw do projektowanych w nowelizacji ustawy (szkoły polskie), wprowadzenie zmian </w:t>
            </w:r>
            <w:r w:rsidRPr="00BC64DD">
              <w:rPr>
                <w:rFonts w:ascii="Arial Narrow" w:hAnsi="Arial Narrow"/>
                <w:sz w:val="20"/>
                <w:szCs w:val="20"/>
              </w:rPr>
              <w:t>związanych z funkcjonowaniem szkół polskich za granicą w związku z ewaluacją funkcjonowania dotychczasowego przepisu.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B" w:rsidRPr="003A136D" w:rsidRDefault="00754C1E" w:rsidP="002D4FBB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2D4FBB" w:rsidRPr="00BC64DD" w:rsidRDefault="00754C1E" w:rsidP="002D4FBB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B" w:rsidRPr="00BC64DD" w:rsidRDefault="00754C1E" w:rsidP="002D4FB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64DD">
              <w:rPr>
                <w:rFonts w:ascii="Arial Narrow" w:hAnsi="Arial Narrow"/>
                <w:sz w:val="20"/>
                <w:szCs w:val="20"/>
              </w:rPr>
              <w:t>Mariusz Tokarski</w:t>
            </w:r>
            <w:r w:rsidRPr="00BC64DD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2D4FBB" w:rsidRPr="00BC64DD" w:rsidRDefault="00754C1E" w:rsidP="002D4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D4FBB" w:rsidRPr="00BC64DD" w:rsidRDefault="00754C1E" w:rsidP="002D4FB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64DD">
              <w:rPr>
                <w:rFonts w:ascii="Arial Narrow" w:hAnsi="Arial Narrow"/>
                <w:b/>
                <w:sz w:val="20"/>
                <w:szCs w:val="20"/>
              </w:rPr>
              <w:t>Departament</w:t>
            </w:r>
            <w:r w:rsidRPr="00BC64DD">
              <w:rPr>
                <w:rFonts w:ascii="Arial Narrow" w:hAnsi="Arial Narrow"/>
                <w:b/>
                <w:sz w:val="20"/>
                <w:szCs w:val="20"/>
              </w:rPr>
              <w:br/>
              <w:t>Współpracy Międzynarodowej</w:t>
            </w:r>
          </w:p>
        </w:tc>
      </w:tr>
      <w:tr w:rsidR="00597E5F" w:rsidTr="007230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F9" w:rsidRPr="000A7E4D" w:rsidRDefault="00754C1E" w:rsidP="005013F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7E4D">
              <w:rPr>
                <w:rFonts w:ascii="Arial Narrow" w:hAnsi="Arial Narrow"/>
                <w:sz w:val="18"/>
                <w:szCs w:val="18"/>
              </w:rPr>
              <w:t>190.</w:t>
            </w:r>
          </w:p>
          <w:p w:rsidR="005013F9" w:rsidRPr="000A7E4D" w:rsidRDefault="00754C1E" w:rsidP="005013F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0A7E4D" w:rsidRDefault="00754C1E" w:rsidP="005013F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A7E4D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w sprawie dopuszczania do </w:t>
            </w:r>
            <w:r w:rsidRPr="000A7E4D"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użytku szkolnego podręczników do kształcenia ogólnego.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0A7E4D" w:rsidRDefault="00754C1E" w:rsidP="005013F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A7E4D">
              <w:rPr>
                <w:rFonts w:ascii="Arial Narrow" w:hAnsi="Arial Narrow"/>
                <w:sz w:val="20"/>
                <w:szCs w:val="20"/>
              </w:rPr>
              <w:lastRenderedPageBreak/>
              <w:t xml:space="preserve">Konieczność wydania nowego rozporządzenia wynika ze zmian wprowadzonych ustawą z dnia 22 listopada 2018 r. o zmianie ustawy – Prawo </w:t>
            </w:r>
            <w:r w:rsidRPr="000A7E4D">
              <w:rPr>
                <w:rFonts w:ascii="Arial Narrow" w:hAnsi="Arial Narrow"/>
                <w:sz w:val="20"/>
                <w:szCs w:val="20"/>
              </w:rPr>
              <w:t>oświatowe, ustawy o systemie oświaty oraz niektórych innych ustaw (Dz. U. poz. 2245).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9" w:rsidRPr="000A7E4D" w:rsidRDefault="00754C1E" w:rsidP="005013F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A7E4D">
              <w:rPr>
                <w:rFonts w:ascii="Arial Narrow" w:hAnsi="Arial Narrow"/>
                <w:sz w:val="20"/>
                <w:szCs w:val="20"/>
              </w:rPr>
              <w:t xml:space="preserve">Nowe rozporządzenie ma na celu dostosowanie przepisów rozporządzenia do zmian wprowadzonych ustawą z dnia 22 listopada 2018 r. o zmianie ustawy – Prawo oświatowe, </w:t>
            </w:r>
            <w:r w:rsidRPr="000A7E4D">
              <w:rPr>
                <w:rFonts w:ascii="Arial Narrow" w:hAnsi="Arial Narrow"/>
                <w:sz w:val="20"/>
                <w:szCs w:val="20"/>
              </w:rPr>
              <w:lastRenderedPageBreak/>
              <w:t xml:space="preserve">ustawy </w:t>
            </w:r>
            <w:r w:rsidRPr="000A7E4D">
              <w:rPr>
                <w:rFonts w:ascii="Arial Narrow" w:hAnsi="Arial Narrow"/>
                <w:sz w:val="20"/>
                <w:szCs w:val="20"/>
              </w:rPr>
              <w:t xml:space="preserve">o systemie oświaty oraz niektórych innych ustaw </w:t>
            </w:r>
            <w:r w:rsidRPr="000A7E4D">
              <w:rPr>
                <w:rFonts w:ascii="Arial Narrow" w:hAnsi="Arial Narrow"/>
                <w:sz w:val="20"/>
                <w:szCs w:val="20"/>
              </w:rPr>
              <w:br/>
              <w:t>w zakresie:</w:t>
            </w:r>
          </w:p>
          <w:p w:rsidR="005013F9" w:rsidRPr="000A7E4D" w:rsidRDefault="00754C1E" w:rsidP="005013F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A7E4D">
              <w:rPr>
                <w:rFonts w:ascii="Arial Narrow" w:hAnsi="Arial Narrow"/>
                <w:sz w:val="20"/>
                <w:szCs w:val="20"/>
              </w:rPr>
              <w:t>- rezygnacji z procedury dopuszczania podręczników do kształcenia w zawodach,</w:t>
            </w:r>
          </w:p>
          <w:p w:rsidR="005013F9" w:rsidRPr="000A7E4D" w:rsidRDefault="00754C1E" w:rsidP="005013F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A7E4D">
              <w:rPr>
                <w:rFonts w:ascii="Arial Narrow" w:hAnsi="Arial Narrow"/>
                <w:sz w:val="20"/>
                <w:szCs w:val="20"/>
              </w:rPr>
              <w:t>- obowiązku udostępnienia podręcznika w wersji cyfrowej zamieszczonej na nośniku elektronicznym lub w Internecie w pr</w:t>
            </w:r>
            <w:r w:rsidRPr="000A7E4D">
              <w:rPr>
                <w:rFonts w:ascii="Arial Narrow" w:hAnsi="Arial Narrow"/>
                <w:sz w:val="20"/>
                <w:szCs w:val="20"/>
              </w:rPr>
              <w:t>zypadku podręcznika w postaci papierowej.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III kwartał</w:t>
            </w:r>
          </w:p>
          <w:p w:rsidR="005013F9" w:rsidRPr="00582F09" w:rsidRDefault="00754C1E" w:rsidP="003A136D">
            <w:pPr>
              <w:spacing w:before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F9" w:rsidRPr="000A7E4D" w:rsidRDefault="00754C1E" w:rsidP="00D41C5B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7E4D">
              <w:rPr>
                <w:rFonts w:ascii="Arial Narrow" w:hAnsi="Arial Narrow"/>
                <w:sz w:val="20"/>
                <w:szCs w:val="20"/>
              </w:rPr>
              <w:t>Anna Michalak</w:t>
            </w:r>
          </w:p>
          <w:p w:rsidR="005013F9" w:rsidRPr="000A7E4D" w:rsidRDefault="00754C1E" w:rsidP="00CB50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7E4D">
              <w:rPr>
                <w:rFonts w:ascii="Arial Narrow" w:hAnsi="Arial Narrow"/>
                <w:sz w:val="20"/>
                <w:szCs w:val="20"/>
              </w:rPr>
              <w:t xml:space="preserve">- radca ministra </w:t>
            </w:r>
          </w:p>
          <w:p w:rsidR="005013F9" w:rsidRPr="000A7E4D" w:rsidRDefault="00754C1E" w:rsidP="00CB50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013F9" w:rsidRPr="000A7E4D" w:rsidRDefault="00754C1E" w:rsidP="005013F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7E4D">
              <w:rPr>
                <w:rFonts w:ascii="Arial Narrow" w:hAnsi="Arial Narrow"/>
                <w:b/>
                <w:sz w:val="20"/>
                <w:szCs w:val="20"/>
              </w:rPr>
              <w:lastRenderedPageBreak/>
              <w:t>Departament Podręczników, Programów</w:t>
            </w:r>
            <w:r w:rsidRPr="000A7E4D">
              <w:rPr>
                <w:rFonts w:ascii="Arial Narrow" w:hAnsi="Arial Narrow"/>
                <w:b/>
                <w:sz w:val="20"/>
                <w:szCs w:val="20"/>
              </w:rPr>
              <w:br/>
              <w:t>i Innowacji</w:t>
            </w:r>
          </w:p>
          <w:p w:rsidR="005013F9" w:rsidRPr="000A7E4D" w:rsidRDefault="00754C1E" w:rsidP="005013F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0A7E4D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7E4D">
              <w:rPr>
                <w:rFonts w:ascii="Arial Narrow" w:hAnsi="Arial Narrow"/>
                <w:sz w:val="18"/>
                <w:szCs w:val="18"/>
              </w:rPr>
              <w:lastRenderedPageBreak/>
              <w:t>199.</w:t>
            </w:r>
          </w:p>
        </w:tc>
        <w:tc>
          <w:tcPr>
            <w:tcW w:w="3119" w:type="dxa"/>
          </w:tcPr>
          <w:p w:rsidR="007F6D29" w:rsidRPr="000A7E4D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A7E4D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zmieniające rozporządzenie </w:t>
            </w:r>
            <w:r w:rsidRPr="000A7E4D">
              <w:rPr>
                <w:rFonts w:ascii="Arial Narrow" w:hAnsi="Arial Narrow"/>
                <w:b w:val="0"/>
                <w:sz w:val="20"/>
                <w:szCs w:val="20"/>
              </w:rPr>
              <w:br/>
              <w:t xml:space="preserve">w sprawie kształcenia ustawicznego </w:t>
            </w:r>
            <w:r w:rsidRPr="000A7E4D">
              <w:rPr>
                <w:rFonts w:ascii="Arial Narrow" w:hAnsi="Arial Narrow"/>
                <w:b w:val="0"/>
                <w:sz w:val="20"/>
                <w:szCs w:val="20"/>
              </w:rPr>
              <w:br/>
              <w:t>w formach pozaszkolnych.</w:t>
            </w:r>
          </w:p>
          <w:p w:rsidR="007F6D29" w:rsidRPr="000A7E4D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F6D29" w:rsidRPr="000A7E4D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F6D29" w:rsidRPr="000A7E4D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579" w:type="dxa"/>
          </w:tcPr>
          <w:p w:rsidR="007F6D29" w:rsidRPr="000A7E4D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A7E4D">
              <w:rPr>
                <w:rFonts w:ascii="Arial Narrow" w:hAnsi="Arial Narrow"/>
                <w:sz w:val="20"/>
                <w:szCs w:val="20"/>
              </w:rPr>
              <w:t xml:space="preserve">Uspójnienie rozporządzenia Ministra Edukacji Narodowej </w:t>
            </w:r>
            <w:r w:rsidRPr="000A7E4D">
              <w:rPr>
                <w:rFonts w:ascii="Arial Narrow" w:hAnsi="Arial Narrow"/>
                <w:sz w:val="20"/>
                <w:szCs w:val="20"/>
              </w:rPr>
              <w:br/>
              <w:t xml:space="preserve">z dnia 11 stycznia 2012 r. </w:t>
            </w:r>
            <w:r w:rsidRPr="000A7E4D">
              <w:rPr>
                <w:rStyle w:val="Uwydatnienie"/>
                <w:rFonts w:ascii="Arial Narrow" w:hAnsi="Arial Narrow"/>
                <w:sz w:val="20"/>
                <w:szCs w:val="20"/>
              </w:rPr>
              <w:t xml:space="preserve">w sprawie </w:t>
            </w:r>
            <w:r w:rsidRPr="000A7E4D">
              <w:rPr>
                <w:rFonts w:ascii="Arial Narrow" w:hAnsi="Arial Narrow"/>
                <w:sz w:val="20"/>
                <w:szCs w:val="20"/>
              </w:rPr>
              <w:t xml:space="preserve">w sprawie kształcenia ustawicznego w formach pozaszkolnych. (Dz. U. z 2014 r. </w:t>
            </w:r>
            <w:r w:rsidRPr="000A7E4D">
              <w:rPr>
                <w:rFonts w:ascii="Arial Narrow" w:hAnsi="Arial Narrow"/>
                <w:sz w:val="20"/>
                <w:szCs w:val="20"/>
              </w:rPr>
              <w:br/>
              <w:t xml:space="preserve">poz. 622), które pozostaje w mocy na podstawie </w:t>
            </w:r>
            <w:r w:rsidRPr="000A7E4D">
              <w:rPr>
                <w:rFonts w:ascii="Arial Narrow" w:hAnsi="Arial Narrow"/>
                <w:sz w:val="20"/>
                <w:szCs w:val="20"/>
              </w:rPr>
              <w:br/>
            </w:r>
            <w:r w:rsidRPr="000A7E4D">
              <w:rPr>
                <w:rFonts w:ascii="Arial Narrow" w:hAnsi="Arial Narrow"/>
                <w:sz w:val="20"/>
                <w:szCs w:val="20"/>
              </w:rPr>
              <w:t xml:space="preserve">art. 363 ustawy z dnia 14 grudnia 2016 r. – Przepisy wprowadzające ustawę – Prawo oświatowe (Dz. U. </w:t>
            </w:r>
            <w:r w:rsidRPr="000A7E4D">
              <w:rPr>
                <w:rFonts w:ascii="Arial Narrow" w:hAnsi="Arial Narrow"/>
                <w:sz w:val="20"/>
                <w:szCs w:val="20"/>
              </w:rPr>
              <w:br/>
              <w:t xml:space="preserve">z 2017 r. poz. 60, z późn. zm.), ze zmienianym rozporządzeniem wydanym na podstawie art. 117 ust. 5 ustawy – Prawo oświatowe (Dz. U. z 2018 r. poz. 996, </w:t>
            </w:r>
            <w:r w:rsidRPr="000A7E4D">
              <w:rPr>
                <w:rFonts w:ascii="Arial Narrow" w:hAnsi="Arial Narrow"/>
                <w:sz w:val="20"/>
                <w:szCs w:val="20"/>
              </w:rPr>
              <w:br/>
              <w:t>z</w:t>
            </w:r>
            <w:r w:rsidRPr="000A7E4D">
              <w:rPr>
                <w:rFonts w:ascii="Arial Narrow" w:hAnsi="Arial Narrow"/>
                <w:sz w:val="20"/>
                <w:szCs w:val="20"/>
              </w:rPr>
              <w:t xml:space="preserve"> późn. zm.), w związku z dostosowaniem przepisów do regulacji wprowadzonych ustawą z dnia 22 listopada </w:t>
            </w:r>
            <w:r w:rsidRPr="000A7E4D">
              <w:rPr>
                <w:rFonts w:ascii="Arial Narrow" w:hAnsi="Arial Narrow"/>
                <w:sz w:val="20"/>
                <w:szCs w:val="20"/>
              </w:rPr>
              <w:br/>
              <w:t xml:space="preserve">2018 r. o zmianie ustawy – Prawo oświatowe, ustawy </w:t>
            </w:r>
            <w:r w:rsidRPr="000A7E4D">
              <w:rPr>
                <w:rFonts w:ascii="Arial Narrow" w:hAnsi="Arial Narrow"/>
                <w:sz w:val="20"/>
                <w:szCs w:val="20"/>
              </w:rPr>
              <w:br/>
              <w:t>o systemie oświaty oraz niektórych innych ustaw (Dz. U. poz. 2245).</w:t>
            </w:r>
          </w:p>
        </w:tc>
        <w:tc>
          <w:tcPr>
            <w:tcW w:w="4539" w:type="dxa"/>
          </w:tcPr>
          <w:p w:rsidR="007F6D29" w:rsidRPr="000A7E4D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A7E4D">
              <w:rPr>
                <w:rFonts w:ascii="Arial Narrow" w:hAnsi="Arial Narrow"/>
                <w:sz w:val="20"/>
                <w:szCs w:val="20"/>
              </w:rPr>
              <w:t>Nowelizacja ma na celu dostosowa</w:t>
            </w:r>
            <w:r w:rsidRPr="000A7E4D">
              <w:rPr>
                <w:rFonts w:ascii="Arial Narrow" w:hAnsi="Arial Narrow"/>
                <w:sz w:val="20"/>
                <w:szCs w:val="20"/>
              </w:rPr>
              <w:t>nie przepisów rozporządzenia do zmian wprowadzonych ustawą z dnia 22 listopada 2018 r. o zmianie ustawy – Prawo oświatowe, ustawy o systemie oświaty oraz niektórych innych ustaw.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0A7E4D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2019 </w:t>
            </w:r>
            <w:r w:rsidRPr="0041306D">
              <w:rPr>
                <w:rFonts w:ascii="Arial Narrow" w:hAnsi="Arial Narrow"/>
                <w:color w:val="00B050"/>
                <w:sz w:val="20"/>
                <w:szCs w:val="20"/>
              </w:rPr>
              <w:t>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0A7E4D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7E4D">
              <w:rPr>
                <w:rFonts w:ascii="Arial Narrow" w:hAnsi="Arial Narrow"/>
                <w:sz w:val="20"/>
                <w:szCs w:val="20"/>
              </w:rPr>
              <w:t>Stefania Wilkiel</w:t>
            </w:r>
          </w:p>
          <w:p w:rsidR="007F6D29" w:rsidRPr="000A7E4D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7E4D">
              <w:rPr>
                <w:rFonts w:ascii="Arial Narrow" w:hAnsi="Arial Narrow"/>
                <w:sz w:val="20"/>
                <w:szCs w:val="20"/>
              </w:rPr>
              <w:t>- radca ministra</w:t>
            </w:r>
          </w:p>
          <w:p w:rsidR="007F6D29" w:rsidRPr="000A7E4D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0A7E4D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7E4D">
              <w:rPr>
                <w:rFonts w:ascii="Arial Narrow" w:hAnsi="Arial Narrow"/>
                <w:b/>
                <w:sz w:val="20"/>
                <w:szCs w:val="20"/>
              </w:rPr>
              <w:t>Departament Strategii,</w:t>
            </w:r>
            <w:r w:rsidRPr="000A7E4D">
              <w:rPr>
                <w:rFonts w:ascii="Arial Narrow" w:hAnsi="Arial Narrow"/>
                <w:b/>
                <w:sz w:val="20"/>
                <w:szCs w:val="20"/>
              </w:rPr>
              <w:t xml:space="preserve"> Kwalifikacji i Kształcenia Zawodowego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204.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w sprawie szczegółowego zakresu danych dziedzinowych gromadzonych w systemie informacji oświatowej oraz terminów przekazywania niektórych danych do bazy danych systemu 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>informacji oświatowej.</w:t>
            </w:r>
          </w:p>
        </w:tc>
        <w:tc>
          <w:tcPr>
            <w:tcW w:w="457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Rozporządzenie stanowi wykonanie upoważnienia,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o którym mowa w art. 31 ust. 1 ustawy z dnia 15 kwietnia 2011 r. o systemie informacji oświatowej. Wydaje się nowe rozporządzenie w związku ze zmianą ww. przepisu dokonaną w ustawie z d</w:t>
            </w:r>
            <w:r w:rsidRPr="00EE3AE2">
              <w:rPr>
                <w:rFonts w:ascii="Arial Narrow" w:hAnsi="Arial Narrow"/>
                <w:sz w:val="20"/>
                <w:szCs w:val="20"/>
              </w:rPr>
              <w:t>nia 22 listopada 2018 r. o zmianie ustawy – Prawo oświatowe, ustawy o systemie oświaty oraz niektórych innych ustaw (Dz. U. poz. 2245, z późn. zm.).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Rozporządzenie wymaga dostosowania do zmian wprowadzonych ustawą z dnia 22 listopada 2018 r.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o zmianie ust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awy – Prawo oświatowe, ustawy o systemie oświaty oraz niektórych innych ustaw w odniesieniu do szczegółowego zakresu danych gromadzonych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w systemie informacji oświatowej, jak i określenia terminów przekazywania do bazy danych systemu informacji oświatowej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 danych dziedzinowych dotyczących powierzchni gruntów oraz obiektów budowlanych, pomieszczeń szkoły i placówki oświatowej oraz danych dziedzinowych ucznia obejmujących informacje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o spełnianiu przez ucznia obowiązku szkolnego w szkole obwodowej.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III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Beata Gronosz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</w:r>
            <w:r w:rsidRPr="00C66879">
              <w:rPr>
                <w:rFonts w:ascii="Arial Narrow" w:hAnsi="Arial Narrow"/>
                <w:color w:val="00B050"/>
                <w:sz w:val="20"/>
                <w:szCs w:val="20"/>
              </w:rPr>
              <w:t xml:space="preserve">- </w:t>
            </w:r>
            <w:r w:rsidRPr="00C66879">
              <w:rPr>
                <w:rFonts w:ascii="Arial Narrow" w:hAnsi="Arial Narrow"/>
                <w:color w:val="00B050"/>
                <w:sz w:val="20"/>
                <w:szCs w:val="20"/>
              </w:rPr>
              <w:t>radca ministra</w:t>
            </w:r>
            <w:r w:rsidRPr="00C66879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Katarzyna Kamińska - główny specjalista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 xml:space="preserve">Departament Współpracy </w:t>
            </w:r>
            <w:r w:rsidRPr="00EE3AE2">
              <w:rPr>
                <w:rFonts w:ascii="Arial Narrow" w:hAnsi="Arial Narrow"/>
                <w:b/>
                <w:sz w:val="20"/>
                <w:szCs w:val="20"/>
              </w:rPr>
              <w:br/>
              <w:t>z Samorządem Terytorialnym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Łukasz Marcisz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 w:rsidRPr="00EE3AE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EE3AE2">
              <w:rPr>
                <w:rFonts w:ascii="Arial Narrow" w:hAnsi="Arial Narrow"/>
                <w:b/>
                <w:sz w:val="20"/>
                <w:szCs w:val="20"/>
              </w:rPr>
              <w:lastRenderedPageBreak/>
              <w:t>i Kształcenia Zawodowego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lastRenderedPageBreak/>
              <w:t>208.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 w sprawie wzorów znaków graficznych informujących o przypisanym do kwalifikacji poziomie Polskiej Ramy Kwalifikacji i odpowiadającym mu poziomie europejskich ram kwalifikacji.</w:t>
            </w:r>
          </w:p>
        </w:tc>
        <w:tc>
          <w:tcPr>
            <w:tcW w:w="4579" w:type="dxa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Rozporządzenie stanowi realizację upo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ważnienia ustawowego zawartego w art. 10 ust. 4 ustawy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o Zintegrowanym Systemie Kwalifikacji, w brzmieniu nadanym ustawą z dnia 22 listopada 2018 r. o zmianie ustawy - Prawo oświatowe, ustawy o systemie oświaty oraz niektórych innych ustaw (Dz. U. poz. 22</w:t>
            </w:r>
            <w:r w:rsidRPr="00EE3AE2">
              <w:rPr>
                <w:rFonts w:ascii="Arial Narrow" w:hAnsi="Arial Narrow"/>
                <w:sz w:val="20"/>
                <w:szCs w:val="20"/>
              </w:rPr>
              <w:t>45, z późn. zm.).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W rozporządzeniu, stosownie do nowego brzmienia upoważnienia zawartego w art. 10 ust. 4 ustawy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o Zintegrowanym Systemie Kwalifikacji, określone zostaną wzory znaków graficznych informujących o przypisanym do kwalifikacji poziomie Polskie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j Ramy Kwalifikacji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i odpowiadającym mu poziomie europejskich ram kwalifikacji (dotychczas – wyłącznie o poziomie PRK).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Lech Boguta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 w:rsidRPr="00EE3AE2">
              <w:rPr>
                <w:rFonts w:ascii="Arial Narrow" w:hAnsi="Arial Narrow"/>
                <w:b/>
                <w:sz w:val="20"/>
                <w:szCs w:val="20"/>
              </w:rPr>
              <w:br/>
              <w:t>i Kształcenia Zawodowego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209.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 w sprawie warunków wynagradzania egzaminatorów za udział w przeprowadzaniu egzaminów oraz nauczycieli akademickich za udział w przeprowadzaniu części ustnej egzaminu maturalnego.</w:t>
            </w:r>
          </w:p>
        </w:tc>
        <w:tc>
          <w:tcPr>
            <w:tcW w:w="4579" w:type="dxa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Konieczność wydania nowego rozporz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ądzenia w związku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 xml:space="preserve">ze zmianą przepisu upoważniającego do wydania tego rozporządzenia (art. 22 ust. 2 pkt 13 ustawy o systemie oświaty), wprowadzoną ustawą z dnia 22 listopada 2018 r.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o zmianie ustawy – Prawo oświatowe, ustawy o systemie oświaty oraz niekt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órych innych ustaw (Dz. U. poz. 2245,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z późn. zm.).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W rozporządzeniu zostaną określone warunki wynagradzania egzaminatorów biorących udział w przeprowadzaniu egzaminu ósmoklasisty, egzaminu maturalnego oraz egzaminu zawodowego oraz, stosownie do nowego br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zmienia upoważnienia zawartego w art. 22 ust. 2 pkt 13 ustawy o systemie oświaty, asystentów technicznych, którzy mogą brać udział w przeprowadzaniu części praktycznej egzaminu zawodowego. Dodatkowo zgodnie z art. 122 ust. 4 ustawy z dnia 22 listopada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201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8 r. o zmianie ustawy – Prawo oświatowe, ustawy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 xml:space="preserve">o systemie oświaty oraz niektórych innych ustaw,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w rozporządzeniu określone zostaną również warunki wynagradzania egzaminatorów z zakresu egzaminu potwierdzającego kwalifikacje w zawodzie, obowiązkowych zaj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ęć edukacyjnych określonych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 xml:space="preserve">w ramowym planie nauczania dotychczasowej sześcioletniej szkoły podstawowej dla dorosłych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 xml:space="preserve">i dotychczasowym gimnazjum dla dorosłych, obowiązkowych zajęć edukacyjnych określonych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w ramowym planie nauczania dotychczasowego trzyl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etniego liceum ogólnokształcącego dla dorosłych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 xml:space="preserve">i obowiązkowych zajęć edukacyjnych określonych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w podstawie programowej kształcenia ogólnego dla zasadniczej szkoły zawodowej oraz warunki wynagradzania asystentów technicznych z zakresu egzaminu potwierdzaj</w:t>
            </w:r>
            <w:r w:rsidRPr="00EE3AE2">
              <w:rPr>
                <w:rFonts w:ascii="Arial Narrow" w:hAnsi="Arial Narrow"/>
                <w:sz w:val="20"/>
                <w:szCs w:val="20"/>
              </w:rPr>
              <w:t>ącego kwalifikacje w zawodzie.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Marian Romanowski - główny specjalista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Danuto Maciejko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210.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w sprawie ramowego programu szkolenia kandydatów na egzaminatorów, sposobu prowadzenia 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 xml:space="preserve">ewidencji egzaminatorów oraz trybu wpisywania i skreślania egzaminatorów 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br/>
              <w:t>z ewidencji.</w:t>
            </w:r>
          </w:p>
        </w:tc>
        <w:tc>
          <w:tcPr>
            <w:tcW w:w="4579" w:type="dxa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lastRenderedPageBreak/>
              <w:t xml:space="preserve">Konieczność nowelizacji rozporządzenia wynika ze zmian wprowadzonych ustawą z dnia 22 listopada 2018 r. o zmianie ustawy - Prawo oświatowe, ustawy o systemie </w:t>
            </w:r>
            <w:r w:rsidRPr="00EE3AE2">
              <w:rPr>
                <w:rFonts w:ascii="Arial Narrow" w:hAnsi="Arial Narrow"/>
                <w:sz w:val="20"/>
                <w:szCs w:val="20"/>
              </w:rPr>
              <w:lastRenderedPageBreak/>
              <w:t xml:space="preserve">oświaty oraz niektórych innych ustaw (Dz. U. poz. 2245,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z późn. zm.).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lastRenderedPageBreak/>
              <w:t xml:space="preserve">Nowelizacja rozporządzenia </w:t>
            </w:r>
            <w:r w:rsidRPr="00EE3AE2">
              <w:rPr>
                <w:rFonts w:ascii="Arial Narrow" w:hAnsi="Arial Narrow"/>
                <w:sz w:val="20"/>
                <w:szCs w:val="20"/>
              </w:rPr>
              <w:t>będzie polegała na dostosowaniu nazwy egzaminu przeprowadzanego w szkołach prowadzących kształcenie zawodowe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</w:r>
            <w:r w:rsidRPr="00EE3AE2">
              <w:rPr>
                <w:rFonts w:ascii="Arial Narrow" w:hAnsi="Arial Narrow"/>
                <w:sz w:val="20"/>
                <w:szCs w:val="20"/>
              </w:rPr>
              <w:lastRenderedPageBreak/>
              <w:t xml:space="preserve"> – z „egzaminu potwierdzającego kwalifikacje w zawodzie” na „egzamin zawodowy”. 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Antonina Karpowicz- Zbińkowska </w:t>
            </w:r>
          </w:p>
          <w:p w:rsidR="007F6D29" w:rsidRPr="00EE3AE2" w:rsidRDefault="00754C1E" w:rsidP="007F6D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- starszy spec</w:t>
            </w:r>
            <w:r w:rsidRPr="00EE3AE2">
              <w:rPr>
                <w:rFonts w:ascii="Arial Narrow" w:hAnsi="Arial Narrow"/>
                <w:sz w:val="20"/>
                <w:szCs w:val="20"/>
              </w:rPr>
              <w:t>jalista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lastRenderedPageBreak/>
              <w:t>Departament Kształcenia Ogólnego</w:t>
            </w:r>
          </w:p>
          <w:p w:rsidR="007F6D29" w:rsidRPr="00EE3AE2" w:rsidRDefault="00754C1E" w:rsidP="007F6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Magdalena Wantoła-Szumera</w:t>
            </w:r>
          </w:p>
          <w:p w:rsidR="007F6D29" w:rsidRPr="00EE3AE2" w:rsidRDefault="00754C1E" w:rsidP="007F6D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- naczelnik wydziału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lastRenderedPageBreak/>
              <w:t>211.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w sprawie konkursu na stanowisko dyrektora Centralnej 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>Komisji Egzaminacyjnej i stanowisko dyrektora okręgowej komisji egzaminacyjnej.</w:t>
            </w:r>
          </w:p>
        </w:tc>
        <w:tc>
          <w:tcPr>
            <w:tcW w:w="4579" w:type="dxa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Konieczność nowelizacji rozporządzenia wynika ze zmian wprowadzonych ustawą z dnia 22 listopada 2018 r. o zmianie ustawy - Prawo oświatowe, ustawy o systemie oświaty oraz niektórych innych ustaw (Dz. U. poz. 2245,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z późn. zm.).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Nowelizacja rozporządzenia 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będzie polegała na dostosowaniu nazwy egzaminu przeprowadzanego w szkołach prowadzących kształcenie zawodowe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 xml:space="preserve">z „egzaminu potwierdzającego kwalifikacje w zawodzie”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na „egzamin zawodowy”.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Urszula Witkowska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- naczelnik wydziału</w:t>
            </w:r>
          </w:p>
          <w:p w:rsidR="00F250C6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23003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  <w:p w:rsidR="00723003" w:rsidRPr="00723003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6D29" w:rsidRPr="00EE3AE2" w:rsidRDefault="00754C1E" w:rsidP="007F6D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Magdalena Wantoła-Szumera</w:t>
            </w:r>
          </w:p>
          <w:p w:rsidR="007F6D29" w:rsidRPr="00EE3AE2" w:rsidRDefault="00754C1E" w:rsidP="007F6D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- naczelnik wydziału</w:t>
            </w:r>
          </w:p>
          <w:p w:rsidR="00F250C6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212.</w:t>
            </w:r>
          </w:p>
        </w:tc>
        <w:tc>
          <w:tcPr>
            <w:tcW w:w="3119" w:type="dxa"/>
          </w:tcPr>
          <w:p w:rsidR="007F6D29" w:rsidRPr="00A932BF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932BF">
              <w:rPr>
                <w:rStyle w:val="Hipercze"/>
                <w:rFonts w:ascii="Arial Narrow" w:hAnsi="Arial Narrow"/>
                <w:b w:val="0"/>
                <w:color w:val="auto"/>
                <w:sz w:val="20"/>
                <w:szCs w:val="20"/>
                <w:u w:val="none"/>
              </w:rPr>
              <w:t xml:space="preserve">Rozporządzenie Ministra Edukacji Narodowej zmieniające rozporządzenie </w:t>
            </w:r>
            <w:r w:rsidRPr="00A932BF">
              <w:rPr>
                <w:rStyle w:val="Hipercze"/>
                <w:rFonts w:ascii="Arial Narrow" w:hAnsi="Arial Narrow"/>
                <w:b w:val="0"/>
                <w:color w:val="auto"/>
                <w:sz w:val="20"/>
                <w:szCs w:val="20"/>
                <w:u w:val="none"/>
              </w:rPr>
              <w:br/>
              <w:t xml:space="preserve">w sprawie kryteriów i trybu </w:t>
            </w:r>
            <w:r w:rsidRPr="00A932BF">
              <w:rPr>
                <w:rStyle w:val="Hipercze"/>
                <w:rFonts w:ascii="Arial Narrow" w:hAnsi="Arial Narrow"/>
                <w:b w:val="0"/>
                <w:color w:val="auto"/>
                <w:sz w:val="20"/>
                <w:szCs w:val="20"/>
                <w:u w:val="none"/>
              </w:rPr>
              <w:t>przyznawania nagród dla nauczycieli</w:t>
            </w:r>
            <w:r w:rsidRPr="00A932BF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579" w:type="dxa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Konieczność nowelizacji rozporządzenia wynika ze zmian wprowadzonych ustawą z dnia 22 listopada 2018 r. o zmianie ustawy - Prawo oświatowe, ustawy o systemie oświaty oraz niektórych innych ustaw (Dz. U. poz. 2245,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 xml:space="preserve">z </w:t>
            </w:r>
            <w:r w:rsidRPr="00EE3AE2">
              <w:rPr>
                <w:rFonts w:ascii="Arial Narrow" w:hAnsi="Arial Narrow"/>
                <w:sz w:val="20"/>
                <w:szCs w:val="20"/>
              </w:rPr>
              <w:t>późn. zm.).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Nowelizacja rozporządzenia będzie polegała w głównej mierze na zmianie w zakresie kryteriów dotyczących oceny pracy w związku z wprowadzanymi od dnia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1 września 2019 r. zmianami w obszarze awansu zawodowego nauczycieli.</w:t>
            </w:r>
          </w:p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Sylwia Kuhn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-  główny specjalista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Radosław Dąbrowski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- naczelnik wydziału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BC10C6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lastRenderedPageBreak/>
              <w:t xml:space="preserve">218. 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 w sprawie świadectw, dyplomów państwowych i innych druków szkolnych.</w:t>
            </w:r>
          </w:p>
        </w:tc>
        <w:tc>
          <w:tcPr>
            <w:tcW w:w="4579" w:type="dxa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Konieczność wydania nowego rozporządzenia wynika ze zmiany upoważnienia ustawowego określonego w art. 11 ust. 2 ustawy z dnia 7 września 1991 r. o systemie oświaty, wprowadzonego ustawą z dnia 22 listopada 2018 r. o zmianie ustawy - Prawo oświatowe, ustawy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 o systemie oświaty oraz niektórych innych ustaw (Dz.U. poz. 2245,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z późn. zm.).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Nowe rozporządzenie ma na celu dostosowanie obowiązujących przepisów do zmian wprowadzonych ustawą z dnia 22 listopada 2018 r. o zmianie ustawy - Prawo oświatowe, ustawy o sy</w:t>
            </w:r>
            <w:r w:rsidRPr="00EE3AE2">
              <w:rPr>
                <w:rFonts w:ascii="Arial Narrow" w:hAnsi="Arial Narrow"/>
                <w:sz w:val="20"/>
                <w:szCs w:val="20"/>
              </w:rPr>
              <w:t>stemie oświaty oraz niektórych innych ustaw, w szczególności w zakresie:</w:t>
            </w:r>
          </w:p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- wykonania treści nowej delegacji,</w:t>
            </w:r>
          </w:p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- wzoru nowego dyplomu zawodowego i certyfikatu kwalifikacji zawodowej,</w:t>
            </w:r>
          </w:p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-  nowej formuły funkcjonowania niektórych typów szkół,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tj. bez podziału na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 szkoły dla dzieci i młodzieży oraz szkoły dla dorosłych.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Bożena Skomorowska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 xml:space="preserve">- główny specjalista </w:t>
            </w:r>
          </w:p>
          <w:p w:rsidR="00F250C6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6D29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 xml:space="preserve">Departament Podręczników, Programów </w:t>
            </w:r>
            <w:r w:rsidRPr="00EE3AE2">
              <w:rPr>
                <w:rFonts w:ascii="Arial Narrow" w:hAnsi="Arial Narrow"/>
                <w:b/>
                <w:sz w:val="20"/>
                <w:szCs w:val="20"/>
              </w:rPr>
              <w:br/>
              <w:t>i Innowacji</w:t>
            </w:r>
          </w:p>
          <w:p w:rsidR="00723003" w:rsidRPr="00BF1A2F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Aleksandra Krawczyk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- specjalista</w:t>
            </w:r>
          </w:p>
          <w:p w:rsidR="00F250C6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6D29" w:rsidRPr="00BF1A2F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i Kształcenia </w:t>
            </w:r>
            <w:r w:rsidRPr="00EE3AE2">
              <w:rPr>
                <w:rFonts w:ascii="Arial Narrow" w:hAnsi="Arial Narrow"/>
                <w:b/>
                <w:sz w:val="20"/>
                <w:szCs w:val="20"/>
              </w:rPr>
              <w:t>Zawodowego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219.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zmieniające rozporządzenie 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br/>
              <w:t xml:space="preserve">w sprawie sposobu prowadzenia przez publiczne przedszkola, szkoły i placówki dokumentacji przebiegu nauczania, działalności wychowawczej 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br/>
              <w:t xml:space="preserve">i opiekuńczej oraz rodzajów 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>tej dokumentacji.</w:t>
            </w:r>
          </w:p>
        </w:tc>
        <w:tc>
          <w:tcPr>
            <w:tcW w:w="4579" w:type="dxa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Konieczność nowelizacji rozporządzenia wynika ze zmian wprowadzonych ustawą z dnia 22 listopada 2018 r. o zmianie ustawy - Prawo oświatowe, ustawy o systemie oświaty oraz niektórych innych ustaw (Dz. U. poz. 2245,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z późn. zm.).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Nowelizac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ja ma na celu dostosowanie przepisów rozporządzenia do zmian wprowadzonych ustawą z dnia 22 listopada 2018 r. o zmianie ustawy - Prawo oświatowe, ustawy o systemie oświaty oraz niektórych innych ustaw,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w szczególności w zakresie:</w:t>
            </w:r>
          </w:p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- egzaminu zawodowego,</w:t>
            </w:r>
          </w:p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-  nowej formuły funkcjonowanie niektórych typów szkół,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tj. bez podziału na szkoły dla dzieci i młodzieży oraz szkoły dla dorosłych.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Emilia Różycka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 xml:space="preserve">- naczelnik wydziału </w:t>
            </w: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br/>
            </w:r>
            <w:r w:rsidRPr="00EE3AE2">
              <w:rPr>
                <w:rFonts w:ascii="Arial Narrow" w:hAnsi="Arial Narrow"/>
                <w:b/>
                <w:sz w:val="20"/>
                <w:szCs w:val="20"/>
              </w:rPr>
              <w:t xml:space="preserve">Departament Podręczników, Programów </w:t>
            </w:r>
            <w:r w:rsidRPr="00EE3AE2">
              <w:rPr>
                <w:rFonts w:ascii="Arial Narrow" w:hAnsi="Arial Narrow"/>
                <w:b/>
                <w:sz w:val="20"/>
                <w:szCs w:val="20"/>
              </w:rPr>
              <w:br/>
              <w:t>i Innowacji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220.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zmieniające rozporządzenie 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br/>
              <w:t>w sprawie wykazu zajęć prowadzonych bezpośrednio z uczniami lub wychowankami albo na ich rzecz przez nauczycieli poradni psychologiczno-pedagogicznych oraz nauczycieli: pedagogów, psych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>ologów, logopedów, terapeutów pedagogicznych i doradców zawodowych.</w:t>
            </w:r>
          </w:p>
        </w:tc>
        <w:tc>
          <w:tcPr>
            <w:tcW w:w="4579" w:type="dxa"/>
          </w:tcPr>
          <w:p w:rsidR="007F6D29" w:rsidRPr="00A932BF" w:rsidRDefault="00754C1E" w:rsidP="00A932BF">
            <w:pPr>
              <w:spacing w:before="60"/>
              <w:rPr>
                <w:rFonts w:ascii="Arial Narrow" w:hAnsi="Arial Narrow"/>
                <w:bCs/>
                <w:sz w:val="20"/>
                <w:szCs w:val="20"/>
              </w:rPr>
            </w:pPr>
            <w:r w:rsidRPr="00EE3AE2">
              <w:rPr>
                <w:rFonts w:ascii="Arial Narrow" w:hAnsi="Arial Narrow"/>
                <w:bCs/>
                <w:sz w:val="20"/>
                <w:szCs w:val="20"/>
              </w:rPr>
              <w:t>Zmiana rozporządzenia wynika z konieczności dostosowania regulacji do rozwiązań wynikających ze zmian wprowadzonych ustawą z dnia 22 listopada 2018 r. o zmianie ustawy – Prawo oświatowe, u</w:t>
            </w:r>
            <w:r w:rsidRPr="00EE3AE2">
              <w:rPr>
                <w:rFonts w:ascii="Arial Narrow" w:hAnsi="Arial Narrow"/>
                <w:bCs/>
                <w:sz w:val="20"/>
                <w:szCs w:val="20"/>
              </w:rPr>
              <w:t xml:space="preserve">stawy o systemie oświaty oraz niektórych innych ustaw (Dz. U. poz. 2245, z późn. zm.). 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/>
              <w:rPr>
                <w:rFonts w:ascii="Arial Narrow" w:hAnsi="Arial Narrow"/>
                <w:bCs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Dostosowanie przepisów rozporządzenia dotyczących zajęć realizowanych przez doradców zawodowych do rozwiązań przyjętych w ustawie z dnia 14 grudnia 2016 r. – Prawo oświ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atowe, wprowadzonych ustawą </w:t>
            </w:r>
            <w:r w:rsidRPr="00EE3AE2">
              <w:rPr>
                <w:rFonts w:ascii="Arial Narrow" w:hAnsi="Arial Narrow"/>
                <w:bCs/>
                <w:sz w:val="20"/>
                <w:szCs w:val="20"/>
              </w:rPr>
              <w:t xml:space="preserve">z dnia </w:t>
            </w:r>
            <w:r w:rsidRPr="00EE3AE2">
              <w:rPr>
                <w:rFonts w:ascii="Arial Narrow" w:hAnsi="Arial Narrow"/>
                <w:bCs/>
                <w:sz w:val="20"/>
                <w:szCs w:val="20"/>
              </w:rPr>
              <w:br/>
              <w:t xml:space="preserve">22 listopada 2018 r. o zmianie ustawy – Prawo oświatowe, ustawy o systemie oświaty oraz niektórych innych ustaw. 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</w:r>
            <w:r w:rsidRPr="00EE3AE2">
              <w:rPr>
                <w:rFonts w:ascii="Arial Narrow" w:hAnsi="Arial Narrow"/>
                <w:bCs/>
                <w:sz w:val="20"/>
                <w:szCs w:val="20"/>
              </w:rPr>
              <w:t>Z dniem 1 września 2019 r.:</w:t>
            </w:r>
          </w:p>
          <w:p w:rsidR="007F6D29" w:rsidRPr="00EE3AE2" w:rsidRDefault="00754C1E" w:rsidP="007F6D2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E3AE2">
              <w:rPr>
                <w:rFonts w:ascii="Arial Narrow" w:hAnsi="Arial Narrow"/>
                <w:bCs/>
                <w:sz w:val="20"/>
                <w:szCs w:val="20"/>
              </w:rPr>
              <w:t xml:space="preserve">– dotychczasowe placówki kształcenia praktycznego </w:t>
            </w:r>
            <w:r w:rsidRPr="00EE3AE2">
              <w:rPr>
                <w:rFonts w:ascii="Arial Narrow" w:hAnsi="Arial Narrow"/>
                <w:bCs/>
                <w:sz w:val="20"/>
                <w:szCs w:val="20"/>
              </w:rPr>
              <w:br/>
              <w:t xml:space="preserve">i ośrodki dokształcania i </w:t>
            </w:r>
            <w:r w:rsidRPr="00EE3AE2">
              <w:rPr>
                <w:rFonts w:ascii="Arial Narrow" w:hAnsi="Arial Narrow"/>
                <w:bCs/>
                <w:sz w:val="20"/>
                <w:szCs w:val="20"/>
              </w:rPr>
              <w:t>doskonalenia zawodowego staną się centrami kształcenia zawodowego,</w:t>
            </w:r>
          </w:p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– doradztwo zawodowe w przedszkolach, szkołach </w:t>
            </w:r>
            <w:r w:rsidRPr="00EE3AE2">
              <w:rPr>
                <w:rFonts w:ascii="Arial Narrow" w:hAnsi="Arial Narrow"/>
                <w:bCs/>
                <w:sz w:val="20"/>
                <w:szCs w:val="20"/>
              </w:rPr>
              <w:br/>
              <w:t>i placówkach będzie realizowane w oparciu o nowe regulacje zawarte w art. 26a ustawy – Prawo oświatowe.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EE3AE2" w:rsidRDefault="00754C1E" w:rsidP="007F6D2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Katarzyna Tyczka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</w:r>
            <w:r w:rsidRPr="00EE3AE2">
              <w:rPr>
                <w:rFonts w:ascii="Arial Narrow" w:hAnsi="Arial Narrow"/>
                <w:sz w:val="20"/>
                <w:szCs w:val="20"/>
              </w:rPr>
              <w:t>- główny specjalista</w:t>
            </w:r>
          </w:p>
          <w:p w:rsidR="007F6D29" w:rsidRPr="00EE3AE2" w:rsidRDefault="00754C1E" w:rsidP="007F6D2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Departament</w:t>
            </w:r>
          </w:p>
          <w:p w:rsidR="007F6D29" w:rsidRPr="00EE3AE2" w:rsidRDefault="00754C1E" w:rsidP="007F6D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Wychowania</w:t>
            </w:r>
          </w:p>
          <w:p w:rsidR="007F6D29" w:rsidRPr="00A932BF" w:rsidRDefault="00754C1E" w:rsidP="00A932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i Kształcenia</w:t>
            </w:r>
            <w:r w:rsidRPr="00EE3AE2">
              <w:rPr>
                <w:rFonts w:ascii="Arial Narrow" w:hAnsi="Arial Narrow"/>
                <w:b/>
                <w:sz w:val="20"/>
                <w:szCs w:val="20"/>
              </w:rPr>
              <w:br/>
              <w:t>Integracyjnego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221.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w sprawie wynagradzania nauczycieli zatrudnionych w publicznych szkołach i szkołach polskich przy przedstawicielstwach wojskowych 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>Rzeczypospolitej Polskiej.</w:t>
            </w:r>
          </w:p>
        </w:tc>
        <w:tc>
          <w:tcPr>
            <w:tcW w:w="4579" w:type="dxa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bCs/>
                <w:sz w:val="20"/>
                <w:szCs w:val="20"/>
              </w:rPr>
              <w:t>Zmiana rozporządzenia wynika z konieczności dostosowania regulacji do rozwiązań wynikających ze zmian w kształceniu zawodowym i kształceniu dorosłych wprowadzonych ustawą z dnia 22 listopada 2018 r. o zmianie ustawy – Prawo oświa</w:t>
            </w:r>
            <w:r w:rsidRPr="00EE3AE2">
              <w:rPr>
                <w:rFonts w:ascii="Arial Narrow" w:hAnsi="Arial Narrow"/>
                <w:bCs/>
                <w:sz w:val="20"/>
                <w:szCs w:val="20"/>
              </w:rPr>
              <w:t xml:space="preserve">towe, ustawy o systemie oświaty oraz niektórych innych ustaw (Dz. U. poz. 2245, z późn. zm.). 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W rozporządzeniu zostaną uwzględnione zmiany nazwy szkolnych punktów konsultacyjnych przy przedstawicielstwa dyplomatycznych, urzędach konsularnych oraz przedsta</w:t>
            </w:r>
            <w:r w:rsidRPr="00EE3AE2">
              <w:rPr>
                <w:rFonts w:ascii="Arial Narrow" w:hAnsi="Arial Narrow"/>
                <w:sz w:val="20"/>
                <w:szCs w:val="20"/>
              </w:rPr>
              <w:t>wicielstwach wojskowych Rzeczypospolitej Polskiej na szkoły polskie.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Default="00754C1E" w:rsidP="00BF1A2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Beata Tarłowska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BF1A2F" w:rsidRPr="00EE3AE2" w:rsidRDefault="00754C1E" w:rsidP="00BF1A2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Departament Współpracy Międzynarodowej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222.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 w sprawie organizacji kształcenia dzieci</w:t>
            </w: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 xml:space="preserve"> obywateli polskich czasowo przebywających za granicą.</w:t>
            </w:r>
          </w:p>
        </w:tc>
        <w:tc>
          <w:tcPr>
            <w:tcW w:w="4579" w:type="dxa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bCs/>
                <w:sz w:val="20"/>
                <w:szCs w:val="20"/>
              </w:rPr>
              <w:t>Zmiana rozporządzenia wynika z konieczności dostosowania regulacji do rozwiązań wynikających ze zmian w kształceniu zawodowym i kształceniu dorosłych wprowadzonych ustawą z dnia 22 listopada 2018 r. o zmianie ustawy – Prawo oświatowe, ustawy o systemie ośw</w:t>
            </w:r>
            <w:r w:rsidRPr="00EE3AE2">
              <w:rPr>
                <w:rFonts w:ascii="Arial Narrow" w:hAnsi="Arial Narrow"/>
                <w:bCs/>
                <w:sz w:val="20"/>
                <w:szCs w:val="20"/>
              </w:rPr>
              <w:t xml:space="preserve">iaty oraz niektórych innych ustaw (Dz. U. poz. 2245, z późn. zm.). 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W rozporządzeniu zostaną uwzględnione zmiany nazwy szkolnych punktów konsultacyjnych przy przedstawicielstwa dyplomatycznych, urzędach konsularnych oraz przedstawicielstwach wojskowych Rze</w:t>
            </w:r>
            <w:r w:rsidRPr="00EE3AE2">
              <w:rPr>
                <w:rFonts w:ascii="Arial Narrow" w:hAnsi="Arial Narrow"/>
                <w:sz w:val="20"/>
                <w:szCs w:val="20"/>
              </w:rPr>
              <w:t>czypospolitej Polskiej na szkoły polskie, a ponadto zostaną dostosowane ramy programowe kształcenia uzupe</w:t>
            </w:r>
            <w:r>
              <w:rPr>
                <w:rFonts w:ascii="Arial Narrow" w:hAnsi="Arial Narrow"/>
                <w:sz w:val="20"/>
                <w:szCs w:val="20"/>
              </w:rPr>
              <w:t>łniającego dla szkół polskich.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Default="00754C1E" w:rsidP="007F6D2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Mariusz Tokarski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BF1A2F" w:rsidRPr="00EE3AE2" w:rsidRDefault="00754C1E" w:rsidP="007F6D2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>Departament Współpracy Międzynarodowej</w:t>
            </w:r>
          </w:p>
          <w:p w:rsidR="00BF1A2F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223. </w:t>
            </w:r>
          </w:p>
        </w:tc>
        <w:tc>
          <w:tcPr>
            <w:tcW w:w="3119" w:type="dxa"/>
          </w:tcPr>
          <w:p w:rsidR="007F6D29" w:rsidRPr="00EE3AE2" w:rsidRDefault="00754C1E" w:rsidP="007F6D2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AE2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 w sprawie organizacji kształcenia dzieci obywateli polskich czasowo przebywających za granicą.</w:t>
            </w:r>
          </w:p>
        </w:tc>
        <w:tc>
          <w:tcPr>
            <w:tcW w:w="4579" w:type="dxa"/>
          </w:tcPr>
          <w:p w:rsidR="007F6D29" w:rsidRPr="00EE3AE2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bCs/>
                <w:sz w:val="20"/>
                <w:szCs w:val="20"/>
              </w:rPr>
              <w:t>Zmiana rozporządzenia wynika z konieczności dostosowania regulacji do rozwiązań wynikających ze zmian w kształceniu za</w:t>
            </w:r>
            <w:r w:rsidRPr="00EE3AE2">
              <w:rPr>
                <w:rFonts w:ascii="Arial Narrow" w:hAnsi="Arial Narrow"/>
                <w:bCs/>
                <w:sz w:val="20"/>
                <w:szCs w:val="20"/>
              </w:rPr>
              <w:t xml:space="preserve">wodowym i kształceniu dorosłych wprowadzonych ustawą z dnia 22 listopada 2018 r. o zmianie ustawy – Prawo oświatowe, ustawy o systemie oświaty oraz niektórych innych ustaw (Dz. U. poz. 2245, z późn. zm.). </w:t>
            </w:r>
          </w:p>
        </w:tc>
        <w:tc>
          <w:tcPr>
            <w:tcW w:w="4539" w:type="dxa"/>
          </w:tcPr>
          <w:p w:rsidR="007F6D29" w:rsidRPr="00EE3AE2" w:rsidRDefault="00754C1E" w:rsidP="007F6D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>W rozporządzeniu zostaną uwzględnione zmiany nazwy</w:t>
            </w:r>
            <w:r w:rsidRPr="00EE3AE2">
              <w:rPr>
                <w:rFonts w:ascii="Arial Narrow" w:hAnsi="Arial Narrow"/>
                <w:sz w:val="20"/>
                <w:szCs w:val="20"/>
              </w:rPr>
              <w:t xml:space="preserve"> szkolnych punktów konsultacyjnych przy przedstawicielstwa dyplomatycznych, urzędach konsularnych oraz przedstawicielstwach wojskowych Rzeczypospolitej Polskiej na szkoły polskie.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EE3AE2" w:rsidRDefault="00754C1E" w:rsidP="003A136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EE3AE2" w:rsidRDefault="00754C1E" w:rsidP="007F6D2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E2">
              <w:rPr>
                <w:rFonts w:ascii="Arial Narrow" w:hAnsi="Arial Narrow"/>
                <w:sz w:val="20"/>
                <w:szCs w:val="20"/>
              </w:rPr>
              <w:t xml:space="preserve">Mariusz Tokarski </w:t>
            </w:r>
            <w:r w:rsidRPr="00EE3AE2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7F6D29" w:rsidRPr="00EE3AE2" w:rsidRDefault="00754C1E" w:rsidP="007F6D2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E2">
              <w:rPr>
                <w:rFonts w:ascii="Arial Narrow" w:hAnsi="Arial Narrow"/>
                <w:b/>
                <w:sz w:val="20"/>
                <w:szCs w:val="20"/>
              </w:rPr>
              <w:t xml:space="preserve">Departament </w:t>
            </w:r>
            <w:r w:rsidRPr="00EE3AE2">
              <w:rPr>
                <w:rFonts w:ascii="Arial Narrow" w:hAnsi="Arial Narrow"/>
                <w:b/>
                <w:sz w:val="20"/>
                <w:szCs w:val="20"/>
              </w:rPr>
              <w:t>Współpracy Międzynarodowej</w:t>
            </w:r>
          </w:p>
          <w:p w:rsidR="00BF1A2F" w:rsidRPr="00EE3AE2" w:rsidRDefault="00754C1E" w:rsidP="007F6D29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7F6D29" w:rsidRPr="007F6D29" w:rsidRDefault="00754C1E" w:rsidP="003A136D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F6D29">
              <w:rPr>
                <w:rFonts w:ascii="Arial Narrow" w:hAnsi="Arial Narrow"/>
                <w:sz w:val="20"/>
                <w:szCs w:val="20"/>
              </w:rPr>
              <w:t>235.</w:t>
            </w:r>
          </w:p>
        </w:tc>
        <w:tc>
          <w:tcPr>
            <w:tcW w:w="3119" w:type="dxa"/>
          </w:tcPr>
          <w:p w:rsidR="007F6D29" w:rsidRPr="007F6D29" w:rsidRDefault="00754C1E" w:rsidP="007F6D29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6D29">
              <w:rPr>
                <w:rFonts w:ascii="Arial Narrow" w:hAnsi="Arial Narrow"/>
                <w:b w:val="0"/>
                <w:sz w:val="20"/>
                <w:szCs w:val="20"/>
              </w:rPr>
              <w:t>Rozporządzenia Ministra Edukacji Narodowej zmieniające rozporządzenie w sprawie regulaminu pracy komisji do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oceny wniosków o wpis na listę </w:t>
            </w:r>
            <w:r w:rsidRPr="007F6D29">
              <w:rPr>
                <w:rFonts w:ascii="Arial Narrow" w:hAnsi="Arial Narrow"/>
                <w:b w:val="0"/>
                <w:sz w:val="20"/>
                <w:szCs w:val="20"/>
              </w:rPr>
              <w:t>podmiotów uprawnionych do pełnienia funkcji zewnętrznego zapewniania jakości, wzoru</w:t>
            </w:r>
            <w:r w:rsidRPr="007F6D29">
              <w:rPr>
                <w:rFonts w:ascii="Arial Narrow" w:hAnsi="Arial Narrow"/>
                <w:b w:val="0"/>
                <w:sz w:val="20"/>
                <w:szCs w:val="20"/>
              </w:rPr>
              <w:t xml:space="preserve"> umowy z podmiotem, któremu powierzono funkcję zewnętrznego zapewniania jakości, oraz sposobu ustalania wysokości wynagrodzenia z tytułu tej umowy.</w:t>
            </w:r>
          </w:p>
        </w:tc>
        <w:tc>
          <w:tcPr>
            <w:tcW w:w="4579" w:type="dxa"/>
          </w:tcPr>
          <w:p w:rsidR="007F6D29" w:rsidRPr="007F6D29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bCs/>
                <w:sz w:val="20"/>
              </w:rPr>
            </w:pPr>
            <w:r w:rsidRPr="007F6D29">
              <w:rPr>
                <w:rFonts w:ascii="Arial Narrow" w:hAnsi="Arial Narrow"/>
                <w:bCs/>
                <w:sz w:val="20"/>
              </w:rPr>
              <w:t>Nowelizacja rozporządzenia wynika z potrzeby ustanowienia mechanizmu finansowania zapewniania jakości kwalif</w:t>
            </w:r>
            <w:r w:rsidRPr="007F6D29">
              <w:rPr>
                <w:rFonts w:ascii="Arial Narrow" w:hAnsi="Arial Narrow"/>
                <w:bCs/>
                <w:sz w:val="20"/>
              </w:rPr>
              <w:t xml:space="preserve">ikacji rynkowych w przypadku gdy Instytucja Certyfikująca akredytuje wiele instytucji walidujących. </w:t>
            </w:r>
          </w:p>
          <w:p w:rsidR="007F6D29" w:rsidRPr="007F6D29" w:rsidRDefault="00754C1E" w:rsidP="007F6D29">
            <w:pPr>
              <w:shd w:val="clear" w:color="auto" w:fill="FFFFFF"/>
              <w:spacing w:before="60" w:after="6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539" w:type="dxa"/>
          </w:tcPr>
          <w:p w:rsidR="007F6D29" w:rsidRPr="007F6D29" w:rsidRDefault="00754C1E" w:rsidP="007F6D29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7F6D29">
              <w:rPr>
                <w:rFonts w:ascii="Arial Narrow" w:hAnsi="Arial Narrow"/>
                <w:sz w:val="20"/>
                <w:szCs w:val="20"/>
              </w:rPr>
              <w:t>Nowelizacja rozporządzenia ma na celu:</w:t>
            </w:r>
          </w:p>
          <w:p w:rsidR="007F6D29" w:rsidRPr="007F6D29" w:rsidRDefault="00754C1E" w:rsidP="007F6D29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7F6D29">
              <w:rPr>
                <w:rFonts w:ascii="Arial Narrow" w:hAnsi="Arial Narrow"/>
                <w:sz w:val="20"/>
                <w:szCs w:val="20"/>
              </w:rPr>
              <w:t xml:space="preserve">- określenie sposobu doboru jednostek do monitorowania (możliwość przeprowadzenia analizy na próbie), </w:t>
            </w:r>
          </w:p>
          <w:p w:rsidR="007F6D29" w:rsidRPr="007F6D29" w:rsidRDefault="00754C1E" w:rsidP="007F6D29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7F6D29">
              <w:rPr>
                <w:rFonts w:ascii="Arial Narrow" w:hAnsi="Arial Narrow"/>
                <w:sz w:val="20"/>
                <w:szCs w:val="20"/>
              </w:rPr>
              <w:t xml:space="preserve">- wskazanie </w:t>
            </w:r>
            <w:r w:rsidRPr="007F6D29">
              <w:rPr>
                <w:rFonts w:ascii="Arial Narrow" w:hAnsi="Arial Narrow"/>
                <w:sz w:val="20"/>
                <w:szCs w:val="20"/>
              </w:rPr>
              <w:t>zryczałtowanej stawki 275 zł kosztów podróży służbowych pracowników podmiotu zewnętrznego zapewniania jakości,</w:t>
            </w:r>
          </w:p>
          <w:p w:rsidR="007F6D29" w:rsidRPr="007F6D29" w:rsidRDefault="00754C1E" w:rsidP="007F6D29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7F6D29">
              <w:rPr>
                <w:rFonts w:ascii="Arial Narrow" w:hAnsi="Arial Narrow"/>
                <w:sz w:val="20"/>
                <w:szCs w:val="20"/>
              </w:rPr>
              <w:t xml:space="preserve">- określenie stawek rozliczeniowych jako stawek brutto </w:t>
            </w:r>
            <w:r w:rsidRPr="007F6D29">
              <w:rPr>
                <w:rFonts w:ascii="Arial Narrow" w:hAnsi="Arial Narrow"/>
                <w:sz w:val="20"/>
                <w:szCs w:val="20"/>
              </w:rPr>
              <w:br/>
              <w:t>(z włączonym podatkiem VAT),</w:t>
            </w:r>
          </w:p>
          <w:p w:rsidR="007F6D29" w:rsidRPr="007F6D29" w:rsidRDefault="00754C1E" w:rsidP="007F6D29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7F6D29">
              <w:rPr>
                <w:rFonts w:ascii="Arial Narrow" w:hAnsi="Arial Narrow"/>
                <w:sz w:val="20"/>
                <w:szCs w:val="20"/>
              </w:rPr>
              <w:t xml:space="preserve">- zmianę zapisu dotyczącego czasu zawarcia umowy </w:t>
            </w:r>
            <w:r w:rsidRPr="007F6D29">
              <w:rPr>
                <w:rFonts w:ascii="Arial Narrow" w:hAnsi="Arial Narrow"/>
                <w:sz w:val="20"/>
                <w:szCs w:val="20"/>
              </w:rPr>
              <w:br/>
              <w:t>– określen</w:t>
            </w:r>
            <w:r w:rsidRPr="007F6D29">
              <w:rPr>
                <w:rFonts w:ascii="Arial Narrow" w:hAnsi="Arial Narrow"/>
                <w:sz w:val="20"/>
                <w:szCs w:val="20"/>
              </w:rPr>
              <w:t>ie czasu jako 5 lat.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F6D29" w:rsidRPr="007F6D29" w:rsidRDefault="00754C1E" w:rsidP="003A136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7F6D29" w:rsidRDefault="00754C1E" w:rsidP="007F6D2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D29">
              <w:rPr>
                <w:rFonts w:ascii="Arial Narrow" w:hAnsi="Arial Narrow"/>
                <w:sz w:val="20"/>
                <w:szCs w:val="20"/>
              </w:rPr>
              <w:t xml:space="preserve">Maciej Lasota </w:t>
            </w:r>
          </w:p>
          <w:p w:rsidR="007F6D29" w:rsidRPr="007F6D29" w:rsidRDefault="00754C1E" w:rsidP="007F6D2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D29">
              <w:rPr>
                <w:rFonts w:ascii="Arial Narrow" w:hAnsi="Arial Narrow"/>
                <w:sz w:val="20"/>
                <w:szCs w:val="20"/>
              </w:rPr>
              <w:t xml:space="preserve">- naczelnik wydziału </w:t>
            </w:r>
          </w:p>
          <w:p w:rsidR="007F6D29" w:rsidRPr="007F6D29" w:rsidRDefault="00754C1E" w:rsidP="007F6D2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D29">
              <w:rPr>
                <w:rFonts w:ascii="Arial Narrow" w:hAnsi="Arial Narrow"/>
                <w:sz w:val="20"/>
                <w:szCs w:val="20"/>
              </w:rPr>
              <w:t>Lech Boguta</w:t>
            </w:r>
            <w:r w:rsidRPr="007F6D29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7F6D29" w:rsidRPr="007F6D29" w:rsidRDefault="00754C1E" w:rsidP="007F6D2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6D29" w:rsidRPr="007F6D29" w:rsidRDefault="00754C1E" w:rsidP="007F6D2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D29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 w:rsidRPr="007F6D29">
              <w:rPr>
                <w:rFonts w:ascii="Arial Narrow" w:hAnsi="Arial Narrow"/>
                <w:b/>
                <w:sz w:val="20"/>
                <w:szCs w:val="20"/>
              </w:rPr>
              <w:br/>
              <w:t>i Kształcenia Zawodowego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3A136D" w:rsidRPr="003A136D" w:rsidRDefault="00754C1E" w:rsidP="003A136D">
            <w:pPr>
              <w:spacing w:before="60" w:after="60"/>
              <w:jc w:val="right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239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A136D" w:rsidRPr="003A136D" w:rsidRDefault="00754C1E" w:rsidP="00A932BF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Rozporządzenie Ministra Edukacji Narodowej zmieniające rozporządzenie</w:t>
            </w:r>
            <w:r w:rsidRPr="003A136D">
              <w:rPr>
                <w:color w:val="00B050"/>
              </w:rPr>
              <w:t xml:space="preserve">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 xml:space="preserve">w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sprawie wysokości minimalnych stawek wynagrodzenia zasadniczego nauczycieli, ogólnych warunków przyznawania dodatków do wynagrodzenia zasadniczego oraz wynagradzania za pracę w dniu wolnym od pracy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4579" w:type="dxa"/>
          </w:tcPr>
          <w:p w:rsidR="003A136D" w:rsidRPr="003A136D" w:rsidRDefault="00754C1E" w:rsidP="003677EB">
            <w:pPr>
              <w:spacing w:before="60" w:after="60"/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 w:cs="Tahoma"/>
                <w:color w:val="00B050"/>
                <w:sz w:val="20"/>
                <w:szCs w:val="20"/>
              </w:rPr>
              <w:lastRenderedPageBreak/>
              <w:t xml:space="preserve">Projektowane rozporządzenie ma na celu podwyższenie minimalnych stawek wynagrodzenia zasadniczego </w:t>
            </w:r>
            <w:r>
              <w:rPr>
                <w:rFonts w:ascii="Arial Narrow" w:hAnsi="Arial Narrow" w:cs="Tahoma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 w:cs="Tahoma"/>
                <w:color w:val="00B050"/>
                <w:sz w:val="20"/>
                <w:szCs w:val="20"/>
              </w:rPr>
              <w:lastRenderedPageBreak/>
              <w:t>w związku z podwyższeniem średniego wynagrodzenia nauczycieli, o którym mowa w art. 30 ust. 3 ustawy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z dnia 26 stycznia 1982 r. – Karta Nauczyciela (Dz. U. z 2018 r.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poz. 967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, </w:t>
            </w:r>
            <w:r w:rsidRPr="00CD430D">
              <w:rPr>
                <w:rFonts w:ascii="Arial Narrow" w:hAnsi="Arial Narrow"/>
                <w:color w:val="00B050"/>
                <w:sz w:val="20"/>
                <w:szCs w:val="20"/>
              </w:rPr>
              <w:t>z późn. zm.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)</w:t>
            </w:r>
            <w:r>
              <w:rPr>
                <w:rFonts w:ascii="Arial Narrow" w:hAnsi="Arial Narrow" w:cs="Tahoma"/>
                <w:color w:val="00B050"/>
                <w:sz w:val="20"/>
                <w:szCs w:val="20"/>
              </w:rPr>
              <w:t xml:space="preserve">, wprowadzonym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ustawą z dnia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13 czerwca 2019 r. o zmianie ustawy – Karta Nauczyciela oraz niektórych innych ustaw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4539" w:type="dxa"/>
          </w:tcPr>
          <w:p w:rsidR="003A136D" w:rsidRPr="003A136D" w:rsidRDefault="00754C1E" w:rsidP="00201729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 xml:space="preserve">W związku z podwyższeniem </w:t>
            </w:r>
            <w:r w:rsidRPr="003A136D">
              <w:rPr>
                <w:rFonts w:ascii="Arial Narrow" w:hAnsi="Arial Narrow" w:cs="Tahoma"/>
                <w:color w:val="00B050"/>
                <w:sz w:val="20"/>
                <w:szCs w:val="20"/>
              </w:rPr>
              <w:t>średniego wynagrodzenia na</w:t>
            </w:r>
            <w:r w:rsidRPr="003A136D">
              <w:rPr>
                <w:rFonts w:ascii="Arial Narrow" w:hAnsi="Arial Narrow" w:cs="Tahoma"/>
                <w:color w:val="00B050"/>
                <w:sz w:val="20"/>
                <w:szCs w:val="20"/>
              </w:rPr>
              <w:t xml:space="preserve">uczycieli o 9,6% odpowiednio podwyższone zostaną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 xml:space="preserve">minimalne stawki wynagrodzenia zasadniczego nauczycieli od dnia 1 września 2019 r.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Dodatkowo doprecyzowane zostanie uprawnienie do dodatku funkcyjnego dla nauczycieli, którym powierzono opiekę nad oddziałem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przedszkolnym.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III kwartał</w:t>
            </w: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Barbara Antosiewicz</w:t>
            </w:r>
          </w:p>
          <w:p w:rsid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-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starszy s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pecjalista</w:t>
            </w:r>
          </w:p>
          <w:p w:rsidR="00A932BF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/>
                <w:color w:val="00B050"/>
                <w:sz w:val="20"/>
                <w:szCs w:val="20"/>
              </w:rPr>
              <w:t>Departament Współpracy z Samorządem Terytorialnym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3A136D" w:rsidRPr="003A136D" w:rsidRDefault="00754C1E" w:rsidP="003A136D">
            <w:pPr>
              <w:spacing w:before="60" w:after="60"/>
              <w:jc w:val="right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2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40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A136D" w:rsidRPr="003A136D" w:rsidRDefault="00754C1E" w:rsidP="00A932BF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Rozporządzenie Ministra Edukacji Narodowej zmieniające rozporządzenie</w:t>
            </w:r>
            <w:r w:rsidRPr="003A136D">
              <w:rPr>
                <w:color w:val="00B050"/>
              </w:rPr>
              <w:t xml:space="preserve">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w sprawie sposobu opracowywania sprawozdania z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wysokości średnich wynagrodzeń nauczycieli na poszczególnych stopniach awansu zawodowego w szkołach prowadzonych przez jednostki samorządu terytorialnego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4579" w:type="dxa"/>
          </w:tcPr>
          <w:p w:rsidR="003A136D" w:rsidRPr="003A136D" w:rsidRDefault="00754C1E" w:rsidP="000759AC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Konieczność dostosowania załącznika do rozporządzenia, tj. sprawozdania z wysokości wynagrodzeń naucz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ycieli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na poszczególnych stopniach awansu zawodowego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w szkołach prowadzonych przez jednostkę samorządu terytorialnego, wynika z faktu, iż w roku 2019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nastąpi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dwukrotny wzrost średniego wynagrodzenia nauczycieli, przy czym w ustawie budżetowej na rok 2019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(Dz. U. poz. 198) ustalona została tylko jedna kwota bazowa dla nauczycieli obowiązująca od 1 stycznia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do 31 grudnia 2019 r.</w:t>
            </w:r>
          </w:p>
        </w:tc>
        <w:tc>
          <w:tcPr>
            <w:tcW w:w="4539" w:type="dxa"/>
          </w:tcPr>
          <w:p w:rsidR="003A136D" w:rsidRPr="003A136D" w:rsidRDefault="00754C1E" w:rsidP="00A932BF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W związku z dwukrotnym wzrostem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średniego wynagrodzenia nauczycieli w 2019 r. przy ustaleniu tylko jednej kwoty bazowej dla nauczycieli w ustawie budżetowej na rok 2019 (Dz. U. poz. 198) w załączniku do rozporządzenia dostosowany zostanie wzór sprawozdania.</w:t>
            </w:r>
          </w:p>
          <w:p w:rsidR="003A136D" w:rsidRPr="003A136D" w:rsidRDefault="00754C1E" w:rsidP="00A932BF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IV kwartał</w:t>
            </w: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Barbara An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tosiewicz</w:t>
            </w:r>
          </w:p>
          <w:p w:rsid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-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starszy s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pecjalista</w:t>
            </w:r>
          </w:p>
          <w:p w:rsidR="00A932BF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/>
                <w:color w:val="00B050"/>
                <w:sz w:val="20"/>
                <w:szCs w:val="20"/>
              </w:rPr>
              <w:t>Departament Współpracy z Samorządem Terytorialnym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3A136D" w:rsidRPr="003A136D" w:rsidRDefault="00754C1E" w:rsidP="003A136D">
            <w:pPr>
              <w:spacing w:before="60" w:after="60"/>
              <w:jc w:val="right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241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A136D" w:rsidRPr="003A136D" w:rsidRDefault="00754C1E" w:rsidP="00A932BF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Rozporządzenie Ministra Edukacji Narodowej zmieniające rozporządzenie w sprawie dodatków do wynagrodzenia zasadniczego oraz wynagrodzenia za godziny ponadwymiarowe i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godziny doraźnych zastępstw dla nauczycieli zatrudnionych w szkołach prowadzonych przez organy administracji rządowej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4579" w:type="dxa"/>
          </w:tcPr>
          <w:p w:rsidR="00723003" w:rsidRPr="003A136D" w:rsidRDefault="00754C1E" w:rsidP="001D1A10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Projektowana nowelizacja rozporządzenia ma na celu dostosowanie przepisów do zmian w ustawie z dnia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26 stycznia 1982 r. – Karta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Nauczyciela (Dz. U. z 2018 r.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poz. 967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, </w:t>
            </w:r>
            <w:r w:rsidRPr="00CD430D">
              <w:rPr>
                <w:rFonts w:ascii="Arial Narrow" w:hAnsi="Arial Narrow"/>
                <w:color w:val="00B050"/>
                <w:sz w:val="20"/>
                <w:szCs w:val="20"/>
              </w:rPr>
              <w:t>z późn. zm.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) w zakresie dodatku z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tytułu sprawowania funkcji wychowawcy klasy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, dokonanych ustawą z dnia 13 czerwca 2019 r. o zmianie ustawy – Karta Nauczyciela oraz niektórych innych ustaw.</w:t>
            </w:r>
          </w:p>
        </w:tc>
        <w:tc>
          <w:tcPr>
            <w:tcW w:w="4539" w:type="dxa"/>
          </w:tcPr>
          <w:p w:rsidR="003A136D" w:rsidRPr="003A136D" w:rsidRDefault="00754C1E" w:rsidP="0064706B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Zmiana przewiduje określen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ie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łącznej wysokości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dodatk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u funkcyjnego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dla nauczyciela, któremu powierzono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opiekę nad oddziałem przedszkolnym, </w:t>
            </w:r>
            <w:r w:rsidRPr="00201729">
              <w:rPr>
                <w:rFonts w:ascii="Arial Narrow" w:hAnsi="Arial Narrow"/>
                <w:color w:val="00B050"/>
                <w:sz w:val="20"/>
                <w:szCs w:val="20"/>
              </w:rPr>
              <w:t>sprawowanie funkcji wychowawcy klasy, doradcy metodycznego lub opiekuna stażu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Barbara Antosiewicz</w:t>
            </w:r>
          </w:p>
          <w:p w:rsid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-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starszy s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pecjalista</w:t>
            </w:r>
          </w:p>
          <w:p w:rsidR="00A932BF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/>
                <w:color w:val="00B050"/>
                <w:sz w:val="20"/>
                <w:szCs w:val="20"/>
              </w:rPr>
              <w:t>Departament Współpracy z Samorządem Terytorialnym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3A136D" w:rsidRPr="003A136D" w:rsidRDefault="00754C1E" w:rsidP="003A136D">
            <w:pPr>
              <w:spacing w:before="60" w:after="60"/>
              <w:jc w:val="right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2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2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A136D" w:rsidRPr="00A932BF" w:rsidRDefault="00754C1E" w:rsidP="00A932BF">
            <w:pPr>
              <w:spacing w:before="60" w:after="60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Rozporządzenie Ministra Edukacji Narodowej</w:t>
            </w: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w sprawie trybu dokonywania oceny pracy nauczycieli,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szczegółowego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zakresu informacji zawartych w karcie oceny pracy, składu i sposobu powoływania zespołu oceniającego oraz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szczegółowego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trybu postępowania odwoławczego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4579" w:type="dxa"/>
          </w:tcPr>
          <w:p w:rsidR="003A136D" w:rsidRPr="003A136D" w:rsidRDefault="00754C1E" w:rsidP="000759AC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Projektowane rozporządzenie ma na celu realizację nowego brzmienia upoważnienia zawartego w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art. 6a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ust. 12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ustaw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y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z dnia 26 stycznia 1982 r. – Karta Nauczyciela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(Dz. U. z 2018 r. poz. 967, </w:t>
            </w:r>
            <w:r w:rsidRPr="00CD430D">
              <w:rPr>
                <w:rFonts w:ascii="Arial Narrow" w:hAnsi="Arial Narrow"/>
                <w:color w:val="00B050"/>
                <w:sz w:val="20"/>
                <w:szCs w:val="20"/>
              </w:rPr>
              <w:t>z późn. zm.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), wprowadzonego ustawą z dnia 13 czerwca 2019 r. o zmianie ustawy – Karta Nauczyciela oraz niektórych innych ustaw. </w:t>
            </w:r>
          </w:p>
        </w:tc>
        <w:tc>
          <w:tcPr>
            <w:tcW w:w="4539" w:type="dxa"/>
          </w:tcPr>
          <w:p w:rsidR="003A136D" w:rsidRPr="003A136D" w:rsidRDefault="00754C1E" w:rsidP="00A932BF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Zmiana przewiduje uregulowanie w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rozporządzeniu wyłącznie trybu dokonywania oceny pracy nauczycieli, zakresu informacji zawartych w karcie oceny pracy, składu i sposobu powoływania zespołu oceniającego oraz trybu postępowania odwoławczego.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Janusz Krupa</w:t>
            </w:r>
          </w:p>
          <w:p w:rsid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- główny s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pecjal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ista</w:t>
            </w:r>
          </w:p>
          <w:p w:rsidR="00A932BF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/>
                <w:color w:val="00B050"/>
                <w:sz w:val="20"/>
                <w:szCs w:val="20"/>
              </w:rPr>
              <w:t>Departament Współpracy z Samorządem Terytorialnym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3A136D" w:rsidRPr="003A136D" w:rsidRDefault="00754C1E" w:rsidP="003A136D">
            <w:pPr>
              <w:spacing w:before="60" w:after="60"/>
              <w:jc w:val="right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243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A136D" w:rsidRPr="003A136D" w:rsidRDefault="00754C1E" w:rsidP="00A932BF">
            <w:pPr>
              <w:spacing w:before="60" w:after="60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Rozporządzenie Ministra Edukacji Narodowej</w:t>
            </w: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Pr="003A136D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zmieniające rozporządzenie w sprawie uzyskiwania stopni awansu zawodowego </w:t>
            </w: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przez </w:t>
            </w:r>
            <w:r w:rsidRPr="003A136D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nauczycieli</w:t>
            </w: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4579" w:type="dxa"/>
          </w:tcPr>
          <w:p w:rsidR="003A136D" w:rsidRPr="003A136D" w:rsidRDefault="00754C1E" w:rsidP="00CD430D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Projektowana nowelizacja rozporządzenia ma na celu dostosowanie przepisów do zmian w ustawie z dnia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26 stycznia 1982 r. – Karta Nauczyci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ela (Dz. U. z 2018 r. poz. 967, </w:t>
            </w:r>
            <w:r w:rsidRPr="00CD430D">
              <w:rPr>
                <w:rFonts w:ascii="Arial Narrow" w:hAnsi="Arial Narrow"/>
                <w:color w:val="00B050"/>
                <w:sz w:val="20"/>
                <w:szCs w:val="20"/>
              </w:rPr>
              <w:t>z późn. zm.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) w zakresie awansu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zawodowego i oceny pracy nauczyciela, dokonanych ustawą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z dnia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13 czerwca 2019 r. o zmianie ustawy – Karta Nauczyciela oraz niektórych innych ustaw.</w:t>
            </w:r>
          </w:p>
        </w:tc>
        <w:tc>
          <w:tcPr>
            <w:tcW w:w="4539" w:type="dxa"/>
          </w:tcPr>
          <w:p w:rsidR="00DB0AB0" w:rsidRDefault="00754C1E" w:rsidP="00A932BF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W rozporządzeniu proponuje się zmiany o charakterze dostosowującym, polegające na zastąpieniu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: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</w:p>
          <w:p w:rsidR="00DB0AB0" w:rsidRDefault="00754C1E" w:rsidP="00A932BF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-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przedstawianej przez opiekuna stażu opinii o dorobku zawodowym n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auczyciela za okres stażu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–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projekt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em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oceny dorobku zawodowego nauczyciela za okres stażu, </w:t>
            </w:r>
          </w:p>
          <w:p w:rsidR="003A136D" w:rsidRDefault="00754C1E" w:rsidP="00A932BF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 xml:space="preserve">-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przedkładanej przez nauczyciela w postępowaniu kwalifikacyjnym lub egzaminacyjnym kopii karty oceny pracy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–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kopi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ą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oceny dorobku zawodowego,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</w:p>
          <w:p w:rsidR="003A136D" w:rsidRPr="003A136D" w:rsidRDefault="00754C1E" w:rsidP="003677EB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- 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komisji egzaminacyjnej powoływanej dla nauczyciela ubiegającego się o awans na stopień nauczyciela kontraktowego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–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komisj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ą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kwalifikacyjną.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III kwartał</w:t>
            </w: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Anna Boder</w:t>
            </w:r>
          </w:p>
          <w:p w:rsid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- n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aczelnik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wydziału</w:t>
            </w:r>
          </w:p>
          <w:p w:rsidR="00A932BF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Departament Współpracy </w:t>
            </w:r>
            <w:r w:rsidRPr="003A136D">
              <w:rPr>
                <w:rFonts w:ascii="Arial Narrow" w:hAnsi="Arial Narrow"/>
                <w:b/>
                <w:color w:val="00B050"/>
                <w:sz w:val="20"/>
                <w:szCs w:val="20"/>
              </w:rPr>
              <w:lastRenderedPageBreak/>
              <w:t>z Samorządem Terytorialnym</w:t>
            </w:r>
          </w:p>
        </w:tc>
      </w:tr>
      <w:tr w:rsidR="00597E5F" w:rsidTr="00723003">
        <w:tc>
          <w:tcPr>
            <w:tcW w:w="630" w:type="dxa"/>
            <w:shd w:val="clear" w:color="auto" w:fill="auto"/>
          </w:tcPr>
          <w:p w:rsidR="003A136D" w:rsidRPr="003A136D" w:rsidRDefault="00754C1E" w:rsidP="003A136D">
            <w:pPr>
              <w:spacing w:before="60" w:after="60"/>
              <w:jc w:val="right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244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A136D" w:rsidRPr="003A136D" w:rsidRDefault="00754C1E" w:rsidP="00A932BF">
            <w:pPr>
              <w:spacing w:before="60" w:after="60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Rozporządzenie Ministra Edukacji Narodowej</w:t>
            </w: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Pr="003A136D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zmieniające rozporządzenie w sprawie regulaminu konkursu na stanowisko dyrektora publicznego przedszkola, publicznej szkoły podstawowej, publicznej szkoły ponadpodstawowej lub publicznej placówki oraz trybu pracy </w:t>
            </w:r>
            <w:r w:rsidRPr="003A136D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komisji konkursowej</w:t>
            </w: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.</w:t>
            </w:r>
            <w:r w:rsidRPr="003A136D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579" w:type="dxa"/>
          </w:tcPr>
          <w:p w:rsidR="003A136D" w:rsidRPr="003A136D" w:rsidRDefault="00754C1E" w:rsidP="00D11457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Projektowana nowelizacja ma na celu dostosowanie przepisów rozporządzenia do przepisów ustawy z dnia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 lipca 2018 r. – Prawo o szkolnictwie wyższym i nauce (Dz. U. poz. 1668, z późn. zm.).</w:t>
            </w:r>
          </w:p>
        </w:tc>
        <w:tc>
          <w:tcPr>
            <w:tcW w:w="4539" w:type="dxa"/>
          </w:tcPr>
          <w:p w:rsidR="003A136D" w:rsidRPr="003A136D" w:rsidRDefault="00754C1E" w:rsidP="00A932BF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W rozporządzeniu proponuje się wyłącznie zm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iany o charakterze dostosowującym, polegające w szczególności na dodaniu, że ogłoszenie konkursu zawierające wskazanie wymaganych dokumentów zawiera również w przypadku nauczyciela akademickiego obowiązek złożenia oświadczenia, że nie był prawomocnie ukara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ny karą dyscyplinarną, o której mowa w art. 276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ust. 1 ustawy z dnia 20 lipca 2018 r. – Prawo o szkolnictwie wyższym i nauce.</w:t>
            </w:r>
          </w:p>
        </w:tc>
        <w:tc>
          <w:tcPr>
            <w:tcW w:w="1231" w:type="dxa"/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Danuta Cierlik</w:t>
            </w:r>
          </w:p>
          <w:p w:rsidR="00A932BF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- główny s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pecjalista</w:t>
            </w:r>
          </w:p>
          <w:p w:rsidR="003A136D" w:rsidRPr="003A136D" w:rsidRDefault="00754C1E" w:rsidP="003A136D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/>
                <w:color w:val="00B050"/>
                <w:sz w:val="20"/>
                <w:szCs w:val="20"/>
              </w:rPr>
              <w:t>Departament Współpracy z Samorządem Terytorialnym</w:t>
            </w:r>
          </w:p>
        </w:tc>
      </w:tr>
      <w:tr w:rsidR="00597E5F" w:rsidTr="00EC50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46" w:rsidRPr="00EC5046" w:rsidRDefault="00754C1E" w:rsidP="00EC5046">
            <w:pPr>
              <w:spacing w:before="60" w:after="60"/>
              <w:jc w:val="right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245.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6" w:rsidRPr="00EC5046" w:rsidRDefault="00754C1E" w:rsidP="00EC5046">
            <w:pPr>
              <w:spacing w:before="60" w:after="60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EC504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Rozporządzenie </w:t>
            </w:r>
            <w:r w:rsidRPr="00EC504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Ministra Edukacji Narodowej w sprawie sposobu podziału części oświatowej subwencji ogólnej dla jednostek samorządu terytorialnego w roku 2020.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6" w:rsidRPr="00EC5046" w:rsidRDefault="00754C1E" w:rsidP="00EC5046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Wykonując upoważnienie zawarte w art. 28 ust. 6 ustawy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z dnia 13 listopada 2003 r. o dochodach jednostek samorzą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du t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erytorialnego (Dz. U. z 2017 r.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poz. 1453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,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z późn. zm.)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,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minister właściwy do spraw oświaty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i wychowania co roku w drodze rozporządzenia określa sposób podziału części oświatowej subwencji ogólnej dla jednostek samorządu terytorialnego na rok następn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y.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6" w:rsidRPr="00EC5046" w:rsidRDefault="00754C1E" w:rsidP="00EC5046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Rozporządzenie umożliwia podział określonej w ustawie budżetowej na rok 2020 kwoty części oświatowej subwencji ogólnej pomiędzy jednostki samorządu terytorialnego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,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z uwzględnieniem w szczególności typów i rodzajów szkół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i placówek prowadzonych przez t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e jedno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stki, stopni awansu zawodowego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nauczycieli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, liczby nauczycieli stażystów uprawnionych do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świadczenia na start,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Pr="008814C4">
              <w:rPr>
                <w:rFonts w:ascii="Arial Narrow" w:hAnsi="Arial Narrow"/>
                <w:color w:val="00B050"/>
                <w:sz w:val="20"/>
                <w:szCs w:val="20"/>
              </w:rPr>
              <w:t>o którym mowa w art. 53a ustawy z dnia 26 stycznia 1982 r. – Karta Nauczyciela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,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liczby uczniów w szkołach i placówkach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oraz sytuacji finansowej jednostek samorządu terytorialnego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3A136D" w:rsidRDefault="00754C1E" w:rsidP="00C71234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IV</w:t>
            </w: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 xml:space="preserve"> kwartał</w:t>
            </w:r>
          </w:p>
          <w:p w:rsidR="00EC5046" w:rsidRPr="00EC5046" w:rsidRDefault="00754C1E" w:rsidP="00C71234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46" w:rsidRPr="00EC5046" w:rsidRDefault="00754C1E" w:rsidP="00EC5046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Przemysław Filipowicz</w:t>
            </w:r>
          </w:p>
          <w:p w:rsidR="00EC5046" w:rsidRPr="00EC5046" w:rsidRDefault="00754C1E" w:rsidP="00EC5046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- główny specjalista</w:t>
            </w:r>
          </w:p>
          <w:p w:rsidR="00C71234" w:rsidRDefault="00754C1E" w:rsidP="00EC5046">
            <w:pPr>
              <w:spacing w:before="60" w:after="60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:rsidR="00EC5046" w:rsidRPr="00EC5046" w:rsidRDefault="00754C1E" w:rsidP="00EC5046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/>
                <w:color w:val="00B050"/>
                <w:sz w:val="20"/>
                <w:szCs w:val="20"/>
              </w:rPr>
              <w:t>Departament Współpracy z Samorządem Terytorialnym</w:t>
            </w:r>
          </w:p>
        </w:tc>
      </w:tr>
      <w:tr w:rsidR="00597E5F" w:rsidTr="00EC50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46" w:rsidRPr="00EC5046" w:rsidRDefault="00754C1E" w:rsidP="00EC5046">
            <w:pPr>
              <w:spacing w:before="60" w:after="60"/>
              <w:jc w:val="right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246.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6" w:rsidRPr="00EC5046" w:rsidRDefault="00754C1E" w:rsidP="00EC5046">
            <w:pPr>
              <w:spacing w:before="60" w:after="60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EC504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Rozporządzenie Ministra Edukacji Narodowej zmieniające rozporządzenie w sprawie sposobu podziału części oświatowej subwencji ogólnej dla jednostek samorządu terytorialnego </w:t>
            </w: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br/>
            </w:r>
            <w:r w:rsidRPr="00EC504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w roku 2019</w:t>
            </w: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6" w:rsidRPr="00EC5046" w:rsidRDefault="00754C1E" w:rsidP="00C71234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W związku z przyjęciem przez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Senat 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RP w dniu 26 czerwca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2019 r. ustaw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y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z dnia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13 czerwca 2019 r. 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o zmianie ustawy – Karta Nauczyciela oraz niektórych innych ustaw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,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niezbędna jest nowelizacja rozporządzenia w 2019 r.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W ww. ustawie przewidziano dodatkową podwyżkę wynagrodzeń nauczycieli od 1 września 2019 r. i zgodnie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z uza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sadnienie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m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do ustawy środki na jej sfinansowanie mają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być uwzględnione dla samorządów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w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subwencji oświatowej. Konieczna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jest więc nowelizacja algorytmu podziału subwencji w 2019 r. w celu podziału dodatkowej kwoty subwencji oświatowej.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6" w:rsidRPr="00EC5046" w:rsidRDefault="00754C1E" w:rsidP="00EC5046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Rozporządzenie umożl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iwi podział dodatkowej kwoty części oświatowej subwencji ogólnej w 2019 r. pomiędzy jednostki samorządu terytorialnego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,</w:t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 xml:space="preserve"> zwiększonej w związku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z wprowadzeniem podwyżek nauczycieli od 1 września 2019 r.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3A136D" w:rsidRDefault="00754C1E" w:rsidP="00C71234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EC5046" w:rsidRPr="00EC5046" w:rsidRDefault="00754C1E" w:rsidP="00C71234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color w:val="00B050"/>
                <w:sz w:val="20"/>
                <w:szCs w:val="20"/>
              </w:rPr>
              <w:t>2019 r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46" w:rsidRPr="00EC5046" w:rsidRDefault="00754C1E" w:rsidP="00EC5046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Renata Karnas</w:t>
            </w:r>
          </w:p>
          <w:p w:rsidR="00EC5046" w:rsidRDefault="00754C1E" w:rsidP="00EC5046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EC5046">
              <w:rPr>
                <w:rFonts w:ascii="Arial Narrow" w:hAnsi="Arial Narrow"/>
                <w:color w:val="00B050"/>
                <w:sz w:val="20"/>
                <w:szCs w:val="20"/>
              </w:rPr>
              <w:t>- naczelnik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wydziału</w:t>
            </w:r>
          </w:p>
          <w:p w:rsidR="00EC5046" w:rsidRDefault="00754C1E" w:rsidP="00EC5046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EC5046" w:rsidRPr="00EC5046" w:rsidRDefault="00754C1E" w:rsidP="00EC5046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3A136D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Departament Współpracy z Samorządem Terytorialnym</w:t>
            </w:r>
          </w:p>
        </w:tc>
      </w:tr>
    </w:tbl>
    <w:p w:rsidR="00326C55" w:rsidRPr="00992B48" w:rsidRDefault="00754C1E" w:rsidP="00864B0D">
      <w:pPr>
        <w:pStyle w:val="menfont"/>
        <w:rPr>
          <w:sz w:val="18"/>
          <w:szCs w:val="18"/>
        </w:rPr>
      </w:pPr>
    </w:p>
    <w:sectPr w:rsidR="00326C55" w:rsidRPr="00992B48" w:rsidSect="00723003">
      <w:footerReference w:type="default" r:id="rId8"/>
      <w:headerReference w:type="first" r:id="rId9"/>
      <w:footerReference w:type="first" r:id="rId10"/>
      <w:pgSz w:w="16838" w:h="11906" w:orient="landscape"/>
      <w:pgMar w:top="238" w:right="1701" w:bottom="244" w:left="1701" w:header="57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1E" w:rsidRDefault="00754C1E">
      <w:r>
        <w:separator/>
      </w:r>
    </w:p>
  </w:endnote>
  <w:endnote w:type="continuationSeparator" w:id="0">
    <w:p w:rsidR="00754C1E" w:rsidRDefault="0075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754C1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0" name="Obraz 2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754C1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1E" w:rsidRDefault="00754C1E">
      <w:r>
        <w:separator/>
      </w:r>
    </w:p>
  </w:footnote>
  <w:footnote w:type="continuationSeparator" w:id="0">
    <w:p w:rsidR="00754C1E" w:rsidRDefault="0075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754C1E" w:rsidP="00505043">
    <w:pPr>
      <w:pStyle w:val="Nagwek"/>
      <w:rPr>
        <w:sz w:val="28"/>
      </w:rPr>
    </w:pPr>
  </w:p>
  <w:p w:rsidR="00505043" w:rsidRPr="00F030A2" w:rsidRDefault="00754C1E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546" w:rsidRDefault="00754C1E" w:rsidP="00D77546">
    <w:pPr>
      <w:ind w:left="6"/>
      <w:rPr>
        <w:rFonts w:ascii="Cambria" w:hAnsi="Cambria" w:cs="Times New Roman"/>
        <w:b/>
      </w:rPr>
    </w:pPr>
  </w:p>
  <w:p w:rsidR="00312C81" w:rsidRPr="00D77546" w:rsidRDefault="00754C1E" w:rsidP="00D77546">
    <w:pPr>
      <w:ind w:firstLine="6"/>
      <w:rPr>
        <w:rFonts w:ascii="Cambria" w:hAnsi="Cambria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9A567168">
      <w:start w:val="1"/>
      <w:numFmt w:val="decimal"/>
      <w:lvlText w:val="%1)"/>
      <w:lvlJc w:val="left"/>
      <w:pPr>
        <w:ind w:left="360" w:hanging="360"/>
      </w:pPr>
    </w:lvl>
    <w:lvl w:ilvl="1" w:tplc="151ACF68" w:tentative="1">
      <w:start w:val="1"/>
      <w:numFmt w:val="lowerLetter"/>
      <w:lvlText w:val="%2."/>
      <w:lvlJc w:val="left"/>
      <w:pPr>
        <w:ind w:left="1080" w:hanging="360"/>
      </w:pPr>
    </w:lvl>
    <w:lvl w:ilvl="2" w:tplc="52A05476" w:tentative="1">
      <w:start w:val="1"/>
      <w:numFmt w:val="lowerRoman"/>
      <w:lvlText w:val="%3."/>
      <w:lvlJc w:val="right"/>
      <w:pPr>
        <w:ind w:left="1800" w:hanging="180"/>
      </w:pPr>
    </w:lvl>
    <w:lvl w:ilvl="3" w:tplc="C9F2C6C4" w:tentative="1">
      <w:start w:val="1"/>
      <w:numFmt w:val="decimal"/>
      <w:lvlText w:val="%4."/>
      <w:lvlJc w:val="left"/>
      <w:pPr>
        <w:ind w:left="2520" w:hanging="360"/>
      </w:pPr>
    </w:lvl>
    <w:lvl w:ilvl="4" w:tplc="FD928BDE" w:tentative="1">
      <w:start w:val="1"/>
      <w:numFmt w:val="lowerLetter"/>
      <w:lvlText w:val="%5."/>
      <w:lvlJc w:val="left"/>
      <w:pPr>
        <w:ind w:left="3240" w:hanging="360"/>
      </w:pPr>
    </w:lvl>
    <w:lvl w:ilvl="5" w:tplc="34A89C6A" w:tentative="1">
      <w:start w:val="1"/>
      <w:numFmt w:val="lowerRoman"/>
      <w:lvlText w:val="%6."/>
      <w:lvlJc w:val="right"/>
      <w:pPr>
        <w:ind w:left="3960" w:hanging="180"/>
      </w:pPr>
    </w:lvl>
    <w:lvl w:ilvl="6" w:tplc="330EFF7C" w:tentative="1">
      <w:start w:val="1"/>
      <w:numFmt w:val="decimal"/>
      <w:lvlText w:val="%7."/>
      <w:lvlJc w:val="left"/>
      <w:pPr>
        <w:ind w:left="4680" w:hanging="360"/>
      </w:pPr>
    </w:lvl>
    <w:lvl w:ilvl="7" w:tplc="F7503E06" w:tentative="1">
      <w:start w:val="1"/>
      <w:numFmt w:val="lowerLetter"/>
      <w:lvlText w:val="%8."/>
      <w:lvlJc w:val="left"/>
      <w:pPr>
        <w:ind w:left="5400" w:hanging="360"/>
      </w:pPr>
    </w:lvl>
    <w:lvl w:ilvl="8" w:tplc="DD1CF7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58680970">
      <w:start w:val="1"/>
      <w:numFmt w:val="decimal"/>
      <w:lvlText w:val="%1)"/>
      <w:lvlJc w:val="left"/>
      <w:pPr>
        <w:ind w:left="414" w:hanging="360"/>
      </w:pPr>
    </w:lvl>
    <w:lvl w:ilvl="1" w:tplc="6E227452" w:tentative="1">
      <w:start w:val="1"/>
      <w:numFmt w:val="lowerLetter"/>
      <w:lvlText w:val="%2."/>
      <w:lvlJc w:val="left"/>
      <w:pPr>
        <w:ind w:left="1134" w:hanging="360"/>
      </w:pPr>
    </w:lvl>
    <w:lvl w:ilvl="2" w:tplc="DEAE582E" w:tentative="1">
      <w:start w:val="1"/>
      <w:numFmt w:val="lowerRoman"/>
      <w:lvlText w:val="%3."/>
      <w:lvlJc w:val="right"/>
      <w:pPr>
        <w:ind w:left="1854" w:hanging="180"/>
      </w:pPr>
    </w:lvl>
    <w:lvl w:ilvl="3" w:tplc="609A6992" w:tentative="1">
      <w:start w:val="1"/>
      <w:numFmt w:val="decimal"/>
      <w:lvlText w:val="%4."/>
      <w:lvlJc w:val="left"/>
      <w:pPr>
        <w:ind w:left="2574" w:hanging="360"/>
      </w:pPr>
    </w:lvl>
    <w:lvl w:ilvl="4" w:tplc="84E6F0E8" w:tentative="1">
      <w:start w:val="1"/>
      <w:numFmt w:val="lowerLetter"/>
      <w:lvlText w:val="%5."/>
      <w:lvlJc w:val="left"/>
      <w:pPr>
        <w:ind w:left="3294" w:hanging="360"/>
      </w:pPr>
    </w:lvl>
    <w:lvl w:ilvl="5" w:tplc="BB0ADD48" w:tentative="1">
      <w:start w:val="1"/>
      <w:numFmt w:val="lowerRoman"/>
      <w:lvlText w:val="%6."/>
      <w:lvlJc w:val="right"/>
      <w:pPr>
        <w:ind w:left="4014" w:hanging="180"/>
      </w:pPr>
    </w:lvl>
    <w:lvl w:ilvl="6" w:tplc="D43EE326" w:tentative="1">
      <w:start w:val="1"/>
      <w:numFmt w:val="decimal"/>
      <w:lvlText w:val="%7."/>
      <w:lvlJc w:val="left"/>
      <w:pPr>
        <w:ind w:left="4734" w:hanging="360"/>
      </w:pPr>
    </w:lvl>
    <w:lvl w:ilvl="7" w:tplc="B78A9CBA" w:tentative="1">
      <w:start w:val="1"/>
      <w:numFmt w:val="lowerLetter"/>
      <w:lvlText w:val="%8."/>
      <w:lvlJc w:val="left"/>
      <w:pPr>
        <w:ind w:left="5454" w:hanging="360"/>
      </w:pPr>
    </w:lvl>
    <w:lvl w:ilvl="8" w:tplc="30020B80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9FA63C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56094FE" w:tentative="1">
      <w:start w:val="1"/>
      <w:numFmt w:val="lowerLetter"/>
      <w:lvlText w:val="%2."/>
      <w:lvlJc w:val="left"/>
      <w:pPr>
        <w:ind w:left="1080" w:hanging="360"/>
      </w:pPr>
    </w:lvl>
    <w:lvl w:ilvl="2" w:tplc="3CEA3840" w:tentative="1">
      <w:start w:val="1"/>
      <w:numFmt w:val="lowerRoman"/>
      <w:lvlText w:val="%3."/>
      <w:lvlJc w:val="right"/>
      <w:pPr>
        <w:ind w:left="1800" w:hanging="180"/>
      </w:pPr>
    </w:lvl>
    <w:lvl w:ilvl="3" w:tplc="470038A8" w:tentative="1">
      <w:start w:val="1"/>
      <w:numFmt w:val="decimal"/>
      <w:lvlText w:val="%4."/>
      <w:lvlJc w:val="left"/>
      <w:pPr>
        <w:ind w:left="2520" w:hanging="360"/>
      </w:pPr>
    </w:lvl>
    <w:lvl w:ilvl="4" w:tplc="D7FECD9C" w:tentative="1">
      <w:start w:val="1"/>
      <w:numFmt w:val="lowerLetter"/>
      <w:lvlText w:val="%5."/>
      <w:lvlJc w:val="left"/>
      <w:pPr>
        <w:ind w:left="3240" w:hanging="360"/>
      </w:pPr>
    </w:lvl>
    <w:lvl w:ilvl="5" w:tplc="5AACE748" w:tentative="1">
      <w:start w:val="1"/>
      <w:numFmt w:val="lowerRoman"/>
      <w:lvlText w:val="%6."/>
      <w:lvlJc w:val="right"/>
      <w:pPr>
        <w:ind w:left="3960" w:hanging="180"/>
      </w:pPr>
    </w:lvl>
    <w:lvl w:ilvl="6" w:tplc="5C0EDA0E" w:tentative="1">
      <w:start w:val="1"/>
      <w:numFmt w:val="decimal"/>
      <w:lvlText w:val="%7."/>
      <w:lvlJc w:val="left"/>
      <w:pPr>
        <w:ind w:left="4680" w:hanging="360"/>
      </w:pPr>
    </w:lvl>
    <w:lvl w:ilvl="7" w:tplc="CDC6A666" w:tentative="1">
      <w:start w:val="1"/>
      <w:numFmt w:val="lowerLetter"/>
      <w:lvlText w:val="%8."/>
      <w:lvlJc w:val="left"/>
      <w:pPr>
        <w:ind w:left="5400" w:hanging="360"/>
      </w:pPr>
    </w:lvl>
    <w:lvl w:ilvl="8" w:tplc="22604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A6D72"/>
    <w:multiLevelType w:val="hybridMultilevel"/>
    <w:tmpl w:val="499E8418"/>
    <w:lvl w:ilvl="0" w:tplc="43546FCE">
      <w:start w:val="1"/>
      <w:numFmt w:val="decimal"/>
      <w:lvlText w:val="%1)"/>
      <w:lvlJc w:val="left"/>
      <w:pPr>
        <w:ind w:left="360" w:hanging="360"/>
      </w:pPr>
    </w:lvl>
    <w:lvl w:ilvl="1" w:tplc="AD8C61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3EC0E94" w:tentative="1">
      <w:start w:val="1"/>
      <w:numFmt w:val="lowerRoman"/>
      <w:lvlText w:val="%3."/>
      <w:lvlJc w:val="right"/>
      <w:pPr>
        <w:ind w:left="1800" w:hanging="180"/>
      </w:pPr>
    </w:lvl>
    <w:lvl w:ilvl="3" w:tplc="80C46314" w:tentative="1">
      <w:start w:val="1"/>
      <w:numFmt w:val="decimal"/>
      <w:lvlText w:val="%4."/>
      <w:lvlJc w:val="left"/>
      <w:pPr>
        <w:ind w:left="2520" w:hanging="360"/>
      </w:pPr>
    </w:lvl>
    <w:lvl w:ilvl="4" w:tplc="740C70A4" w:tentative="1">
      <w:start w:val="1"/>
      <w:numFmt w:val="lowerLetter"/>
      <w:lvlText w:val="%5."/>
      <w:lvlJc w:val="left"/>
      <w:pPr>
        <w:ind w:left="3240" w:hanging="360"/>
      </w:pPr>
    </w:lvl>
    <w:lvl w:ilvl="5" w:tplc="B7FA6BE2" w:tentative="1">
      <w:start w:val="1"/>
      <w:numFmt w:val="lowerRoman"/>
      <w:lvlText w:val="%6."/>
      <w:lvlJc w:val="right"/>
      <w:pPr>
        <w:ind w:left="3960" w:hanging="180"/>
      </w:pPr>
    </w:lvl>
    <w:lvl w:ilvl="6" w:tplc="22F215A6" w:tentative="1">
      <w:start w:val="1"/>
      <w:numFmt w:val="decimal"/>
      <w:lvlText w:val="%7."/>
      <w:lvlJc w:val="left"/>
      <w:pPr>
        <w:ind w:left="4680" w:hanging="360"/>
      </w:pPr>
    </w:lvl>
    <w:lvl w:ilvl="7" w:tplc="00981A74" w:tentative="1">
      <w:start w:val="1"/>
      <w:numFmt w:val="lowerLetter"/>
      <w:lvlText w:val="%8."/>
      <w:lvlJc w:val="left"/>
      <w:pPr>
        <w:ind w:left="5400" w:hanging="360"/>
      </w:pPr>
    </w:lvl>
    <w:lvl w:ilvl="8" w:tplc="53C2B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750D7"/>
    <w:multiLevelType w:val="hybridMultilevel"/>
    <w:tmpl w:val="FC90B3FA"/>
    <w:lvl w:ilvl="0" w:tplc="D3447706">
      <w:start w:val="1"/>
      <w:numFmt w:val="lowerLetter"/>
      <w:lvlText w:val="%1)"/>
      <w:lvlJc w:val="left"/>
      <w:pPr>
        <w:ind w:left="896" w:hanging="360"/>
      </w:pPr>
    </w:lvl>
    <w:lvl w:ilvl="1" w:tplc="9C5AD042">
      <w:start w:val="1"/>
      <w:numFmt w:val="lowerLetter"/>
      <w:lvlText w:val="%2)"/>
      <w:lvlJc w:val="left"/>
      <w:pPr>
        <w:ind w:left="786" w:hanging="360"/>
      </w:pPr>
    </w:lvl>
    <w:lvl w:ilvl="2" w:tplc="3314F7E4" w:tentative="1">
      <w:start w:val="1"/>
      <w:numFmt w:val="lowerRoman"/>
      <w:lvlText w:val="%3."/>
      <w:lvlJc w:val="right"/>
      <w:pPr>
        <w:ind w:left="2336" w:hanging="180"/>
      </w:pPr>
    </w:lvl>
    <w:lvl w:ilvl="3" w:tplc="79842E74" w:tentative="1">
      <w:start w:val="1"/>
      <w:numFmt w:val="decimal"/>
      <w:lvlText w:val="%4."/>
      <w:lvlJc w:val="left"/>
      <w:pPr>
        <w:ind w:left="3056" w:hanging="360"/>
      </w:pPr>
    </w:lvl>
    <w:lvl w:ilvl="4" w:tplc="677C608A" w:tentative="1">
      <w:start w:val="1"/>
      <w:numFmt w:val="lowerLetter"/>
      <w:lvlText w:val="%5."/>
      <w:lvlJc w:val="left"/>
      <w:pPr>
        <w:ind w:left="3776" w:hanging="360"/>
      </w:pPr>
    </w:lvl>
    <w:lvl w:ilvl="5" w:tplc="04EE9A22" w:tentative="1">
      <w:start w:val="1"/>
      <w:numFmt w:val="lowerRoman"/>
      <w:lvlText w:val="%6."/>
      <w:lvlJc w:val="right"/>
      <w:pPr>
        <w:ind w:left="4496" w:hanging="180"/>
      </w:pPr>
    </w:lvl>
    <w:lvl w:ilvl="6" w:tplc="76949A9E" w:tentative="1">
      <w:start w:val="1"/>
      <w:numFmt w:val="decimal"/>
      <w:lvlText w:val="%7."/>
      <w:lvlJc w:val="left"/>
      <w:pPr>
        <w:ind w:left="5216" w:hanging="360"/>
      </w:pPr>
    </w:lvl>
    <w:lvl w:ilvl="7" w:tplc="3FCCFAFA" w:tentative="1">
      <w:start w:val="1"/>
      <w:numFmt w:val="lowerLetter"/>
      <w:lvlText w:val="%8."/>
      <w:lvlJc w:val="left"/>
      <w:pPr>
        <w:ind w:left="5936" w:hanging="360"/>
      </w:pPr>
    </w:lvl>
    <w:lvl w:ilvl="8" w:tplc="D9260D2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58406B19"/>
    <w:multiLevelType w:val="hybridMultilevel"/>
    <w:tmpl w:val="DE88BE5C"/>
    <w:lvl w:ilvl="0" w:tplc="DC7ABC34">
      <w:start w:val="1"/>
      <w:numFmt w:val="decimal"/>
      <w:lvlText w:val="%1)"/>
      <w:lvlJc w:val="left"/>
      <w:pPr>
        <w:ind w:left="720" w:hanging="360"/>
      </w:pPr>
    </w:lvl>
    <w:lvl w:ilvl="1" w:tplc="C11C045E" w:tentative="1">
      <w:start w:val="1"/>
      <w:numFmt w:val="lowerLetter"/>
      <w:lvlText w:val="%2."/>
      <w:lvlJc w:val="left"/>
      <w:pPr>
        <w:ind w:left="1440" w:hanging="360"/>
      </w:pPr>
    </w:lvl>
    <w:lvl w:ilvl="2" w:tplc="FC7E34EE" w:tentative="1">
      <w:start w:val="1"/>
      <w:numFmt w:val="lowerRoman"/>
      <w:lvlText w:val="%3."/>
      <w:lvlJc w:val="right"/>
      <w:pPr>
        <w:ind w:left="2160" w:hanging="180"/>
      </w:pPr>
    </w:lvl>
    <w:lvl w:ilvl="3" w:tplc="E7123348" w:tentative="1">
      <w:start w:val="1"/>
      <w:numFmt w:val="decimal"/>
      <w:lvlText w:val="%4."/>
      <w:lvlJc w:val="left"/>
      <w:pPr>
        <w:ind w:left="2880" w:hanging="360"/>
      </w:pPr>
    </w:lvl>
    <w:lvl w:ilvl="4" w:tplc="99ACC67A" w:tentative="1">
      <w:start w:val="1"/>
      <w:numFmt w:val="lowerLetter"/>
      <w:lvlText w:val="%5."/>
      <w:lvlJc w:val="left"/>
      <w:pPr>
        <w:ind w:left="3600" w:hanging="360"/>
      </w:pPr>
    </w:lvl>
    <w:lvl w:ilvl="5" w:tplc="CC78A13A" w:tentative="1">
      <w:start w:val="1"/>
      <w:numFmt w:val="lowerRoman"/>
      <w:lvlText w:val="%6."/>
      <w:lvlJc w:val="right"/>
      <w:pPr>
        <w:ind w:left="4320" w:hanging="180"/>
      </w:pPr>
    </w:lvl>
    <w:lvl w:ilvl="6" w:tplc="B85AC480" w:tentative="1">
      <w:start w:val="1"/>
      <w:numFmt w:val="decimal"/>
      <w:lvlText w:val="%7."/>
      <w:lvlJc w:val="left"/>
      <w:pPr>
        <w:ind w:left="5040" w:hanging="360"/>
      </w:pPr>
    </w:lvl>
    <w:lvl w:ilvl="7" w:tplc="F5D21DD0" w:tentative="1">
      <w:start w:val="1"/>
      <w:numFmt w:val="lowerLetter"/>
      <w:lvlText w:val="%8."/>
      <w:lvlJc w:val="left"/>
      <w:pPr>
        <w:ind w:left="5760" w:hanging="360"/>
      </w:pPr>
    </w:lvl>
    <w:lvl w:ilvl="8" w:tplc="283E4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97C58"/>
    <w:multiLevelType w:val="hybridMultilevel"/>
    <w:tmpl w:val="5030D9FA"/>
    <w:lvl w:ilvl="0" w:tplc="7A9E9F6C">
      <w:start w:val="1"/>
      <w:numFmt w:val="decimal"/>
      <w:lvlText w:val="%1)"/>
      <w:lvlJc w:val="left"/>
      <w:pPr>
        <w:ind w:left="360" w:hanging="360"/>
      </w:pPr>
    </w:lvl>
    <w:lvl w:ilvl="1" w:tplc="9CE8EEF4" w:tentative="1">
      <w:start w:val="1"/>
      <w:numFmt w:val="lowerLetter"/>
      <w:lvlText w:val="%2."/>
      <w:lvlJc w:val="left"/>
      <w:pPr>
        <w:ind w:left="1080" w:hanging="360"/>
      </w:pPr>
    </w:lvl>
    <w:lvl w:ilvl="2" w:tplc="8BB2A062" w:tentative="1">
      <w:start w:val="1"/>
      <w:numFmt w:val="lowerRoman"/>
      <w:lvlText w:val="%3."/>
      <w:lvlJc w:val="right"/>
      <w:pPr>
        <w:ind w:left="1800" w:hanging="180"/>
      </w:pPr>
    </w:lvl>
    <w:lvl w:ilvl="3" w:tplc="3924A4D0" w:tentative="1">
      <w:start w:val="1"/>
      <w:numFmt w:val="decimal"/>
      <w:lvlText w:val="%4."/>
      <w:lvlJc w:val="left"/>
      <w:pPr>
        <w:ind w:left="2520" w:hanging="360"/>
      </w:pPr>
    </w:lvl>
    <w:lvl w:ilvl="4" w:tplc="393C19A8" w:tentative="1">
      <w:start w:val="1"/>
      <w:numFmt w:val="lowerLetter"/>
      <w:lvlText w:val="%5."/>
      <w:lvlJc w:val="left"/>
      <w:pPr>
        <w:ind w:left="3240" w:hanging="360"/>
      </w:pPr>
    </w:lvl>
    <w:lvl w:ilvl="5" w:tplc="8BE2F1B0" w:tentative="1">
      <w:start w:val="1"/>
      <w:numFmt w:val="lowerRoman"/>
      <w:lvlText w:val="%6."/>
      <w:lvlJc w:val="right"/>
      <w:pPr>
        <w:ind w:left="3960" w:hanging="180"/>
      </w:pPr>
    </w:lvl>
    <w:lvl w:ilvl="6" w:tplc="ACD4C9A4" w:tentative="1">
      <w:start w:val="1"/>
      <w:numFmt w:val="decimal"/>
      <w:lvlText w:val="%7."/>
      <w:lvlJc w:val="left"/>
      <w:pPr>
        <w:ind w:left="4680" w:hanging="360"/>
      </w:pPr>
    </w:lvl>
    <w:lvl w:ilvl="7" w:tplc="551681D6" w:tentative="1">
      <w:start w:val="1"/>
      <w:numFmt w:val="lowerLetter"/>
      <w:lvlText w:val="%8."/>
      <w:lvlJc w:val="left"/>
      <w:pPr>
        <w:ind w:left="5400" w:hanging="360"/>
      </w:pPr>
    </w:lvl>
    <w:lvl w:ilvl="8" w:tplc="734E11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B6145B"/>
    <w:multiLevelType w:val="hybridMultilevel"/>
    <w:tmpl w:val="1EECAB3E"/>
    <w:lvl w:ilvl="0" w:tplc="ABC04F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BF64FE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5A8E61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885F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2E57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1013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68CA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700F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60F9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5F"/>
    <w:rsid w:val="00597E5F"/>
    <w:rsid w:val="005B47F1"/>
    <w:rsid w:val="007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1D1A10"/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EC5046"/>
    <w:pPr>
      <w:keepNext/>
      <w:suppressAutoHyphens/>
      <w:spacing w:line="360" w:lineRule="atLeast"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F552-C83B-4BB6-8EFD-CC424DD0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4721</Words>
  <Characters>28332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2019-07-05T06:55:00Z</dcterms:created>
  <dcterms:modified xsi:type="dcterms:W3CDTF">2019-07-05T06:55:00Z</dcterms:modified>
</cp:coreProperties>
</file>