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Pr="007B5D6B" w:rsidRDefault="001D0EE4" w:rsidP="00A456A1">
      <w:pPr>
        <w:jc w:val="right"/>
        <w:rPr>
          <w:sz w:val="22"/>
          <w:szCs w:val="22"/>
        </w:rPr>
      </w:pPr>
      <w:r w:rsidRPr="007B5D6B">
        <w:rPr>
          <w:sz w:val="22"/>
          <w:szCs w:val="22"/>
        </w:rPr>
        <w:t xml:space="preserve">Warszawa,  </w:t>
      </w:r>
      <w:bookmarkStart w:id="0" w:name="ezdDataPodpisu"/>
      <w:r w:rsidRPr="007B5D6B">
        <w:rPr>
          <w:sz w:val="22"/>
          <w:szCs w:val="22"/>
        </w:rPr>
        <w:t>03 sierpnia 2018</w:t>
      </w:r>
      <w:bookmarkEnd w:id="0"/>
      <w:r w:rsidRPr="007B5D6B">
        <w:rPr>
          <w:sz w:val="22"/>
          <w:szCs w:val="22"/>
        </w:rPr>
        <w:t xml:space="preserve"> r.</w:t>
      </w:r>
    </w:p>
    <w:p w:rsidR="00A456A1" w:rsidRPr="007B5D6B" w:rsidRDefault="001D0EE4" w:rsidP="00A456A1">
      <w:pPr>
        <w:pStyle w:val="menfont"/>
        <w:rPr>
          <w:sz w:val="22"/>
          <w:szCs w:val="22"/>
        </w:rPr>
      </w:pPr>
      <w:bookmarkStart w:id="1" w:name="ezdSprawaZnak"/>
      <w:r w:rsidRPr="007B5D6B">
        <w:rPr>
          <w:sz w:val="22"/>
          <w:szCs w:val="22"/>
        </w:rPr>
        <w:t>DSKKZ-WSZSK.4060.16.2018</w:t>
      </w:r>
      <w:bookmarkEnd w:id="1"/>
      <w:r w:rsidRPr="007B5D6B">
        <w:rPr>
          <w:sz w:val="22"/>
          <w:szCs w:val="22"/>
        </w:rPr>
        <w:t>.</w:t>
      </w:r>
      <w:bookmarkStart w:id="2" w:name="ezdAutorInicjaly"/>
      <w:r w:rsidRPr="007B5D6B">
        <w:rPr>
          <w:sz w:val="22"/>
          <w:szCs w:val="22"/>
        </w:rPr>
        <w:t>LB</w:t>
      </w:r>
      <w:bookmarkEnd w:id="2"/>
    </w:p>
    <w:p w:rsidR="00312C81" w:rsidRPr="007B5D6B" w:rsidRDefault="001D0EE4">
      <w:pPr>
        <w:pStyle w:val="menfont"/>
        <w:rPr>
          <w:sz w:val="22"/>
          <w:szCs w:val="22"/>
        </w:rPr>
      </w:pPr>
    </w:p>
    <w:p w:rsidR="00724B69" w:rsidRDefault="001D0EE4" w:rsidP="007B5D6B">
      <w:pPr>
        <w:pStyle w:val="menfont"/>
        <w:spacing w:after="120" w:line="276" w:lineRule="auto"/>
        <w:rPr>
          <w:b/>
          <w:sz w:val="22"/>
          <w:szCs w:val="22"/>
        </w:rPr>
      </w:pPr>
    </w:p>
    <w:p w:rsidR="00724B69" w:rsidRDefault="001D0EE4" w:rsidP="007B5D6B">
      <w:pPr>
        <w:pStyle w:val="menfont"/>
        <w:spacing w:after="120" w:line="276" w:lineRule="auto"/>
        <w:rPr>
          <w:b/>
          <w:sz w:val="22"/>
          <w:szCs w:val="22"/>
        </w:rPr>
      </w:pPr>
    </w:p>
    <w:p w:rsidR="00724B69" w:rsidRDefault="001D0EE4" w:rsidP="007B5D6B">
      <w:pPr>
        <w:pStyle w:val="menfont"/>
        <w:spacing w:after="120" w:line="276" w:lineRule="auto"/>
        <w:rPr>
          <w:b/>
          <w:sz w:val="22"/>
          <w:szCs w:val="22"/>
        </w:rPr>
      </w:pPr>
    </w:p>
    <w:p w:rsidR="007B5D6B" w:rsidRDefault="001D0EE4" w:rsidP="007B5D6B">
      <w:pPr>
        <w:pStyle w:val="menfont"/>
        <w:spacing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Wg. rozdzielnika</w:t>
      </w:r>
    </w:p>
    <w:p w:rsidR="00724B69" w:rsidRDefault="001D0EE4" w:rsidP="007B5D6B">
      <w:pPr>
        <w:spacing w:after="120" w:line="276" w:lineRule="auto"/>
        <w:jc w:val="both"/>
        <w:rPr>
          <w:i/>
          <w:sz w:val="22"/>
          <w:szCs w:val="22"/>
        </w:rPr>
      </w:pPr>
    </w:p>
    <w:p w:rsidR="00724B69" w:rsidRDefault="001D0EE4" w:rsidP="007B5D6B">
      <w:pPr>
        <w:spacing w:after="120" w:line="276" w:lineRule="auto"/>
        <w:jc w:val="both"/>
        <w:rPr>
          <w:i/>
          <w:sz w:val="22"/>
          <w:szCs w:val="22"/>
        </w:rPr>
      </w:pPr>
    </w:p>
    <w:p w:rsidR="00724B69" w:rsidRDefault="001D0EE4" w:rsidP="007B5D6B">
      <w:pPr>
        <w:spacing w:after="120" w:line="276" w:lineRule="auto"/>
        <w:jc w:val="both"/>
        <w:rPr>
          <w:i/>
          <w:sz w:val="22"/>
          <w:szCs w:val="22"/>
        </w:rPr>
      </w:pPr>
    </w:p>
    <w:p w:rsidR="007B5D6B" w:rsidRDefault="001D0EE4" w:rsidP="007B5D6B">
      <w:pPr>
        <w:spacing w:after="12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Szanowni Państwo,</w:t>
      </w:r>
    </w:p>
    <w:p w:rsidR="007B5D6B" w:rsidRDefault="001D0EE4" w:rsidP="007B5D6B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stosownie do postanowień § 36 ust. 1 uchwały nr 190 Rady Ministrów z dnia </w:t>
      </w:r>
      <w:r>
        <w:rPr>
          <w:sz w:val="22"/>
          <w:szCs w:val="22"/>
        </w:rPr>
        <w:br/>
        <w:t xml:space="preserve">29 października 2013 r. – </w:t>
      </w:r>
      <w:r>
        <w:rPr>
          <w:i/>
          <w:sz w:val="22"/>
          <w:szCs w:val="22"/>
        </w:rPr>
        <w:t>Regulamin pracy Rady Ministrów</w:t>
      </w:r>
      <w:r>
        <w:rPr>
          <w:sz w:val="22"/>
          <w:szCs w:val="22"/>
        </w:rPr>
        <w:t xml:space="preserve"> (M.P. z 2016 r. poz. 1006, </w:t>
      </w:r>
      <w:r>
        <w:rPr>
          <w:sz w:val="22"/>
          <w:szCs w:val="22"/>
        </w:rPr>
        <w:br/>
        <w:t xml:space="preserve">z późn. zm.) </w:t>
      </w:r>
      <w:r w:rsidRPr="00F27F7F">
        <w:rPr>
          <w:sz w:val="22"/>
          <w:szCs w:val="22"/>
        </w:rPr>
        <w:t xml:space="preserve">uprzejmie informuję, iż w Biuletynie </w:t>
      </w:r>
      <w:r>
        <w:rPr>
          <w:sz w:val="22"/>
          <w:szCs w:val="22"/>
        </w:rPr>
        <w:t>Informacji Publicznej Ministerstwa Edukacji Narodowej, w zakładce „Działalność/</w:t>
      </w:r>
      <w:r w:rsidRPr="001062BC">
        <w:rPr>
          <w:sz w:val="22"/>
          <w:szCs w:val="22"/>
        </w:rPr>
        <w:t>Rządowe programy i projekty</w:t>
      </w:r>
      <w:r>
        <w:rPr>
          <w:sz w:val="22"/>
          <w:szCs w:val="22"/>
        </w:rPr>
        <w:t>” (</w:t>
      </w:r>
      <w:hyperlink r:id="rId7" w:history="1">
        <w:r w:rsidRPr="006C716E">
          <w:rPr>
            <w:rStyle w:val="Hipercze"/>
            <w:sz w:val="22"/>
            <w:szCs w:val="22"/>
          </w:rPr>
          <w:t>https://bip.men.gov.pl/pl/dzialalnosc/c36-programyprojekty</w:t>
        </w:r>
      </w:hyperlink>
      <w:r>
        <w:rPr>
          <w:sz w:val="22"/>
          <w:szCs w:val="22"/>
        </w:rPr>
        <w:t xml:space="preserve">) </w:t>
      </w:r>
      <w:r w:rsidRPr="00F27F7F">
        <w:rPr>
          <w:sz w:val="22"/>
          <w:szCs w:val="22"/>
        </w:rPr>
        <w:t>został zamieszczon</w:t>
      </w:r>
      <w:r>
        <w:rPr>
          <w:sz w:val="22"/>
          <w:szCs w:val="22"/>
        </w:rPr>
        <w:t>y</w:t>
      </w:r>
      <w:r w:rsidRPr="00F2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projekt dokumentu </w:t>
      </w:r>
      <w:r>
        <w:rPr>
          <w:sz w:val="22"/>
          <w:szCs w:val="22"/>
        </w:rPr>
        <w:softHyphen/>
      </w:r>
      <w:r>
        <w:rPr>
          <w:i/>
          <w:sz w:val="22"/>
          <w:szCs w:val="22"/>
        </w:rPr>
        <w:t>Zintegrowana Strategia Umiejętności – część ogólna.</w:t>
      </w:r>
      <w:r>
        <w:rPr>
          <w:sz w:val="22"/>
          <w:szCs w:val="22"/>
        </w:rPr>
        <w:t xml:space="preserve"> </w:t>
      </w:r>
    </w:p>
    <w:p w:rsidR="00724B69" w:rsidRPr="008D565E" w:rsidRDefault="001D0EE4" w:rsidP="00724B69">
      <w:pPr>
        <w:spacing w:after="120" w:line="276" w:lineRule="auto"/>
        <w:jc w:val="both"/>
        <w:rPr>
          <w:sz w:val="22"/>
          <w:szCs w:val="22"/>
        </w:rPr>
      </w:pPr>
      <w:r w:rsidRPr="008D565E">
        <w:rPr>
          <w:sz w:val="22"/>
          <w:szCs w:val="22"/>
        </w:rPr>
        <w:t xml:space="preserve">Zobowiązanie do opracowania </w:t>
      </w:r>
      <w:r>
        <w:rPr>
          <w:sz w:val="22"/>
          <w:szCs w:val="22"/>
        </w:rPr>
        <w:t xml:space="preserve">dokumentu </w:t>
      </w:r>
      <w:r w:rsidRPr="008D565E">
        <w:rPr>
          <w:sz w:val="22"/>
          <w:szCs w:val="22"/>
        </w:rPr>
        <w:t xml:space="preserve">zawarte zostało w Umowie Partnerstwa </w:t>
      </w:r>
      <w:r>
        <w:rPr>
          <w:sz w:val="22"/>
          <w:szCs w:val="22"/>
        </w:rPr>
        <w:br/>
      </w:r>
      <w:r w:rsidRPr="008D565E">
        <w:rPr>
          <w:sz w:val="22"/>
          <w:szCs w:val="22"/>
        </w:rPr>
        <w:t>– zatwierdzonej przez</w:t>
      </w:r>
      <w:r w:rsidRPr="008D565E">
        <w:rPr>
          <w:sz w:val="22"/>
          <w:szCs w:val="22"/>
        </w:rPr>
        <w:t xml:space="preserve"> Komisję Europejską 23</w:t>
      </w:r>
      <w:r>
        <w:rPr>
          <w:sz w:val="22"/>
          <w:szCs w:val="22"/>
        </w:rPr>
        <w:t> </w:t>
      </w:r>
      <w:r w:rsidRPr="008D565E">
        <w:rPr>
          <w:sz w:val="22"/>
          <w:szCs w:val="22"/>
        </w:rPr>
        <w:t xml:space="preserve">października 2017 r. </w:t>
      </w:r>
      <w:r>
        <w:rPr>
          <w:sz w:val="22"/>
          <w:szCs w:val="22"/>
        </w:rPr>
        <w:t>ZSU z</w:t>
      </w:r>
      <w:r w:rsidRPr="008D565E">
        <w:rPr>
          <w:sz w:val="22"/>
          <w:szCs w:val="22"/>
        </w:rPr>
        <w:t>ostała opracowana z uwzględnieniem</w:t>
      </w:r>
      <w:r>
        <w:rPr>
          <w:sz w:val="22"/>
          <w:szCs w:val="22"/>
        </w:rPr>
        <w:t>:</w:t>
      </w:r>
      <w:r w:rsidRPr="008D565E">
        <w:rPr>
          <w:sz w:val="22"/>
          <w:szCs w:val="22"/>
        </w:rPr>
        <w:t xml:space="preserve"> wymogów wynikających z Umowy Partnerstwa, dokumentu</w:t>
      </w:r>
      <w:r>
        <w:rPr>
          <w:sz w:val="22"/>
          <w:szCs w:val="22"/>
        </w:rPr>
        <w:t xml:space="preserve"> strategicznego</w:t>
      </w:r>
      <w:r w:rsidRPr="008D565E">
        <w:rPr>
          <w:sz w:val="22"/>
          <w:szCs w:val="22"/>
        </w:rPr>
        <w:t xml:space="preserve"> „Perspektywa uczenia się przez całe życie”, dokumentacji „OECD Skills Strategy</w:t>
      </w:r>
      <w:r>
        <w:rPr>
          <w:sz w:val="22"/>
          <w:szCs w:val="22"/>
        </w:rPr>
        <w:t>” oraz</w:t>
      </w:r>
      <w:r w:rsidRPr="008D565E">
        <w:rPr>
          <w:sz w:val="22"/>
          <w:szCs w:val="22"/>
        </w:rPr>
        <w:t xml:space="preserve"> założeń Nowego Europejskiego Programu na rzecz Umiejętności</w:t>
      </w:r>
      <w:r>
        <w:rPr>
          <w:sz w:val="22"/>
          <w:szCs w:val="22"/>
        </w:rPr>
        <w:t>.</w:t>
      </w:r>
      <w:r w:rsidRPr="008D565E">
        <w:rPr>
          <w:sz w:val="22"/>
          <w:szCs w:val="22"/>
        </w:rPr>
        <w:t xml:space="preserve"> </w:t>
      </w:r>
      <w:r>
        <w:rPr>
          <w:sz w:val="22"/>
          <w:szCs w:val="22"/>
        </w:rPr>
        <w:t>ZSU</w:t>
      </w:r>
      <w:r w:rsidRPr="008D565E">
        <w:rPr>
          <w:i/>
          <w:sz w:val="22"/>
          <w:szCs w:val="22"/>
        </w:rPr>
        <w:t xml:space="preserve"> </w:t>
      </w:r>
      <w:r w:rsidRPr="008D565E">
        <w:rPr>
          <w:sz w:val="22"/>
          <w:szCs w:val="22"/>
        </w:rPr>
        <w:t>będzie rozwijana we współpracy z OECD</w:t>
      </w:r>
      <w:r>
        <w:rPr>
          <w:sz w:val="22"/>
          <w:szCs w:val="22"/>
        </w:rPr>
        <w:t xml:space="preserve"> – w kolejnych latach powstanie część szczegółowa dokumentu. </w:t>
      </w:r>
    </w:p>
    <w:p w:rsidR="00724B69" w:rsidRPr="008D565E" w:rsidRDefault="001D0EE4" w:rsidP="00724B69">
      <w:pPr>
        <w:spacing w:after="120" w:line="276" w:lineRule="auto"/>
        <w:jc w:val="both"/>
        <w:rPr>
          <w:sz w:val="22"/>
          <w:szCs w:val="22"/>
        </w:rPr>
      </w:pPr>
      <w:r w:rsidRPr="008D565E">
        <w:rPr>
          <w:sz w:val="22"/>
          <w:szCs w:val="22"/>
        </w:rPr>
        <w:t xml:space="preserve">Uprzejmie proszę o zgłaszanie ewentualnych uwag i propozycji uzupełnień </w:t>
      </w:r>
      <w:r>
        <w:rPr>
          <w:sz w:val="22"/>
          <w:szCs w:val="22"/>
        </w:rPr>
        <w:br/>
      </w:r>
      <w:r w:rsidRPr="008D565E">
        <w:rPr>
          <w:sz w:val="22"/>
          <w:szCs w:val="22"/>
        </w:rPr>
        <w:t>do ww. projektu</w:t>
      </w:r>
      <w:r>
        <w:rPr>
          <w:sz w:val="22"/>
          <w:szCs w:val="22"/>
        </w:rPr>
        <w:t>. I</w:t>
      </w:r>
      <w:r>
        <w:rPr>
          <w:sz w:val="22"/>
          <w:szCs w:val="22"/>
        </w:rPr>
        <w:t>nspiracją do uzupełnień mogą być kluczowe kwestie podnoszone podczas prac nad projektem, w tym</w:t>
      </w:r>
      <w:r w:rsidRPr="008D565E">
        <w:rPr>
          <w:sz w:val="22"/>
          <w:szCs w:val="22"/>
        </w:rPr>
        <w:t xml:space="preserve">: </w:t>
      </w:r>
    </w:p>
    <w:p w:rsidR="00724B69" w:rsidRPr="00AE3A05" w:rsidRDefault="001D0EE4" w:rsidP="00724B69">
      <w:pPr>
        <w:pStyle w:val="Akapitzlist"/>
        <w:numPr>
          <w:ilvl w:val="0"/>
          <w:numId w:val="3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</w:rPr>
      </w:pPr>
      <w:r w:rsidRPr="00AE3A05">
        <w:rPr>
          <w:rFonts w:ascii="Arial" w:hAnsi="Arial" w:cs="Arial"/>
        </w:rPr>
        <w:lastRenderedPageBreak/>
        <w:t xml:space="preserve">Jakie kluczowe polityki i działania wdrażane w </w:t>
      </w:r>
      <w:r>
        <w:rPr>
          <w:rFonts w:ascii="Arial" w:hAnsi="Arial" w:cs="Arial"/>
        </w:rPr>
        <w:t>Polsce</w:t>
      </w:r>
      <w:r w:rsidRPr="00AE3A05">
        <w:rPr>
          <w:rFonts w:ascii="Arial" w:hAnsi="Arial" w:cs="Arial"/>
        </w:rPr>
        <w:t xml:space="preserve"> dotyczą kształtowania </w:t>
      </w:r>
      <w:r w:rsidRPr="00AE3A05">
        <w:rPr>
          <w:rFonts w:ascii="Arial" w:hAnsi="Arial" w:cs="Arial"/>
        </w:rPr>
        <w:br/>
        <w:t>i rozwoju umiejętności? Jak</w:t>
      </w:r>
      <w:r>
        <w:rPr>
          <w:rFonts w:ascii="Arial" w:hAnsi="Arial" w:cs="Arial"/>
        </w:rPr>
        <w:t>ie</w:t>
      </w:r>
      <w:r w:rsidRPr="00AE3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kroki należy podejmować w celu </w:t>
      </w:r>
      <w:r w:rsidRPr="00AE3A05">
        <w:rPr>
          <w:rFonts w:ascii="Arial" w:hAnsi="Arial" w:cs="Arial"/>
        </w:rPr>
        <w:t>zapewnienia spójności</w:t>
      </w:r>
      <w:r w:rsidRPr="00AE3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tych </w:t>
      </w:r>
      <w:r w:rsidRPr="00AE3A05">
        <w:rPr>
          <w:rFonts w:ascii="Arial" w:hAnsi="Arial" w:cs="Arial"/>
        </w:rPr>
        <w:t xml:space="preserve">polityk </w:t>
      </w:r>
      <w:r>
        <w:rPr>
          <w:rFonts w:ascii="Arial" w:hAnsi="Arial" w:cs="Arial"/>
        </w:rPr>
        <w:t>i działań?</w:t>
      </w:r>
    </w:p>
    <w:p w:rsidR="00724B69" w:rsidRPr="00F72310" w:rsidRDefault="001D0EE4" w:rsidP="00724B69">
      <w:pPr>
        <w:pStyle w:val="Akapitzlist"/>
        <w:numPr>
          <w:ilvl w:val="0"/>
          <w:numId w:val="3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</w:rPr>
      </w:pPr>
      <w:r w:rsidRPr="00F72310">
        <w:rPr>
          <w:rFonts w:ascii="Arial" w:hAnsi="Arial" w:cs="Arial"/>
        </w:rPr>
        <w:t xml:space="preserve">Jakie umiejętności są, a jakie będą najbardziej potrzebne dla rozwoju Polski? </w:t>
      </w:r>
    </w:p>
    <w:p w:rsidR="00724B69" w:rsidRPr="00F72310" w:rsidRDefault="001D0EE4" w:rsidP="00724B69">
      <w:pPr>
        <w:pStyle w:val="Akapitzlist"/>
        <w:numPr>
          <w:ilvl w:val="0"/>
          <w:numId w:val="3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</w:rPr>
      </w:pPr>
      <w:r w:rsidRPr="00F72310">
        <w:rPr>
          <w:rFonts w:ascii="Arial" w:hAnsi="Arial" w:cs="Arial"/>
        </w:rPr>
        <w:t xml:space="preserve">Jakie </w:t>
      </w:r>
      <w:r>
        <w:rPr>
          <w:rFonts w:ascii="Arial" w:hAnsi="Arial" w:cs="Arial"/>
        </w:rPr>
        <w:t>działania</w:t>
      </w:r>
      <w:r w:rsidRPr="00F72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powinny być podejmowane</w:t>
      </w:r>
      <w:r>
        <w:rPr>
          <w:rFonts w:ascii="Arial" w:hAnsi="Arial" w:cs="Arial"/>
        </w:rPr>
        <w:t xml:space="preserve"> w</w:t>
      </w:r>
      <w:r w:rsidRPr="00F72310">
        <w:rPr>
          <w:rFonts w:ascii="Arial" w:hAnsi="Arial" w:cs="Arial"/>
        </w:rPr>
        <w:t xml:space="preserve"> celu zachęcania osób </w:t>
      </w:r>
      <w:r>
        <w:rPr>
          <w:rFonts w:ascii="Arial" w:hAnsi="Arial" w:cs="Arial"/>
        </w:rPr>
        <w:t>dorosłych</w:t>
      </w:r>
      <w:r w:rsidRPr="00F72310">
        <w:rPr>
          <w:rFonts w:ascii="Arial" w:hAnsi="Arial" w:cs="Arial"/>
        </w:rPr>
        <w:br/>
        <w:t xml:space="preserve">do kształtowania i rozwijania umiejętności i jakie wyzwania się z tym wiążą? </w:t>
      </w:r>
    </w:p>
    <w:p w:rsidR="00724B69" w:rsidRPr="00F72310" w:rsidRDefault="001D0EE4" w:rsidP="00724B69">
      <w:pPr>
        <w:pStyle w:val="Akapitzlist"/>
        <w:numPr>
          <w:ilvl w:val="0"/>
          <w:numId w:val="3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</w:rPr>
      </w:pPr>
      <w:r w:rsidRPr="00F72310">
        <w:rPr>
          <w:rFonts w:ascii="Arial" w:hAnsi="Arial" w:cs="Arial"/>
        </w:rPr>
        <w:t>J</w:t>
      </w:r>
      <w:r w:rsidRPr="00F72310">
        <w:rPr>
          <w:rFonts w:ascii="Arial" w:hAnsi="Arial" w:cs="Arial"/>
        </w:rPr>
        <w:t xml:space="preserve">akie działania są podejmowane w celu poprawy dopasowania podaży umiejętności do zapotrzebowania rynku pracy? </w:t>
      </w:r>
    </w:p>
    <w:p w:rsidR="00724B69" w:rsidRPr="00F72310" w:rsidRDefault="001D0EE4" w:rsidP="00724B69">
      <w:pPr>
        <w:pStyle w:val="Akapitzlist"/>
        <w:numPr>
          <w:ilvl w:val="0"/>
          <w:numId w:val="3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</w:rPr>
      </w:pPr>
      <w:r w:rsidRPr="00F72310">
        <w:rPr>
          <w:rFonts w:ascii="Arial" w:hAnsi="Arial" w:cs="Arial"/>
        </w:rPr>
        <w:t>Jakie czynniki ograniczają możliwość skutecznego wykorzystania umiejętności w życiu zawodowym</w:t>
      </w:r>
      <w:r>
        <w:rPr>
          <w:rFonts w:ascii="Arial" w:hAnsi="Arial" w:cs="Arial"/>
        </w:rPr>
        <w:t xml:space="preserve"> i społecznym</w:t>
      </w:r>
      <w:r w:rsidRPr="00F72310">
        <w:rPr>
          <w:rFonts w:ascii="Arial" w:hAnsi="Arial" w:cs="Arial"/>
        </w:rPr>
        <w:t>?</w:t>
      </w:r>
    </w:p>
    <w:p w:rsidR="007B5D6B" w:rsidRDefault="001D0EE4" w:rsidP="007B5D6B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Proszę o przekazanie uwag i propozycji</w:t>
      </w:r>
      <w:r>
        <w:rPr>
          <w:sz w:val="22"/>
          <w:szCs w:val="22"/>
        </w:rPr>
        <w:t xml:space="preserve"> uzupełnień do projektu w terminie </w:t>
      </w:r>
      <w:r>
        <w:rPr>
          <w:sz w:val="22"/>
          <w:szCs w:val="22"/>
        </w:rPr>
        <w:t>21</w:t>
      </w:r>
      <w:r>
        <w:rPr>
          <w:sz w:val="22"/>
          <w:szCs w:val="22"/>
        </w:rPr>
        <w:t xml:space="preserve"> dni od otrzymania</w:t>
      </w:r>
      <w:r>
        <w:rPr>
          <w:sz w:val="22"/>
          <w:szCs w:val="22"/>
        </w:rPr>
        <w:t xml:space="preserve"> niniejszego pisma</w:t>
      </w:r>
      <w:r>
        <w:rPr>
          <w:sz w:val="22"/>
          <w:szCs w:val="22"/>
        </w:rPr>
        <w:t xml:space="preserve">, w tym także drogą elektroniczną w formie edytowalnej na adres: </w:t>
      </w:r>
      <w:hyperlink r:id="rId8" w:history="1">
        <w:r>
          <w:rPr>
            <w:rStyle w:val="Hipercze"/>
            <w:sz w:val="22"/>
            <w:szCs w:val="22"/>
          </w:rPr>
          <w:t>maciej.lasota@men.gov.pl</w:t>
        </w:r>
      </w:hyperlink>
      <w:r>
        <w:rPr>
          <w:sz w:val="22"/>
          <w:szCs w:val="22"/>
        </w:rPr>
        <w:t xml:space="preserve">.  </w:t>
      </w:r>
    </w:p>
    <w:p w:rsidR="007B5D6B" w:rsidRDefault="001D0EE4" w:rsidP="007B5D6B">
      <w:pPr>
        <w:pStyle w:val="menfont"/>
        <w:spacing w:after="120" w:line="276" w:lineRule="auto"/>
        <w:rPr>
          <w:sz w:val="22"/>
          <w:szCs w:val="22"/>
        </w:rPr>
      </w:pPr>
    </w:p>
    <w:p w:rsidR="007B5D6B" w:rsidRDefault="001D0EE4" w:rsidP="007B5D6B">
      <w:pPr>
        <w:pStyle w:val="menfon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 poważaniem, </w:t>
      </w:r>
    </w:p>
    <w:p w:rsidR="00312C81" w:rsidRPr="007B5D6B" w:rsidRDefault="001D0EE4">
      <w:pPr>
        <w:pStyle w:val="menfont"/>
        <w:rPr>
          <w:sz w:val="22"/>
          <w:szCs w:val="22"/>
        </w:rPr>
      </w:pPr>
    </w:p>
    <w:p w:rsidR="009E45BE" w:rsidRPr="007B5D6B" w:rsidRDefault="001D0EE4">
      <w:pPr>
        <w:pStyle w:val="menfont"/>
        <w:rPr>
          <w:sz w:val="22"/>
          <w:szCs w:val="22"/>
        </w:rPr>
      </w:pPr>
      <w:r w:rsidRPr="007B5D6B">
        <w:rPr>
          <w:rFonts w:ascii="Times New Roman" w:hAnsi="Times New Roman" w:cs="Times New Roman"/>
          <w:i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121285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1392" w:rsidRDefault="001D0EE4" w:rsidP="00E8139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3"/>
                          </w:p>
                          <w:p w:rsidR="00E81392" w:rsidRPr="00990AEB" w:rsidRDefault="001D0EE4" w:rsidP="00E8139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4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9pt;margin-top:9.55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" filled="f" stroked="f">
                <v:textbox>
                  <w:txbxContent>
                    <w:p w:rsidR="00E81392" w:rsidRDefault="001D0EE4" w:rsidP="00E8139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E81392" w:rsidRPr="00990AEB" w:rsidRDefault="001D0EE4" w:rsidP="00E8139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C81" w:rsidRPr="007B5D6B" w:rsidRDefault="001D0EE4">
      <w:pPr>
        <w:pStyle w:val="menfont"/>
        <w:rPr>
          <w:sz w:val="22"/>
          <w:szCs w:val="22"/>
        </w:rPr>
      </w:pPr>
    </w:p>
    <w:p w:rsidR="00EF44B2" w:rsidRDefault="001D0EE4">
      <w:pPr>
        <w:pStyle w:val="menfont"/>
        <w:rPr>
          <w:sz w:val="22"/>
          <w:szCs w:val="22"/>
        </w:rPr>
      </w:pPr>
    </w:p>
    <w:p w:rsidR="007B5D6B" w:rsidRDefault="001D0EE4">
      <w:pPr>
        <w:pStyle w:val="menfont"/>
        <w:rPr>
          <w:sz w:val="22"/>
          <w:szCs w:val="22"/>
        </w:rPr>
      </w:pPr>
    </w:p>
    <w:p w:rsidR="007B5D6B" w:rsidRDefault="001D0EE4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7" w:name="_GoBack"/>
      <w:bookmarkEnd w:id="7"/>
    </w:p>
    <w:p w:rsidR="009541F1" w:rsidRPr="005A78D4" w:rsidRDefault="001D0EE4" w:rsidP="009541F1">
      <w:pPr>
        <w:pStyle w:val="menfont"/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lastRenderedPageBreak/>
        <w:t>Otrzymują: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Akademia Pedagogiki Specjalnej im. Marii Grzegorzewskiej w Warszawie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Białostocka Fundacja Kształcenia Kadr Bfkk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Centralna Komisja ds. Stopni i Tytułów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Centralna Komisja Egzaminacyjna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Centrum Edukacji Obywatelskiej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Centrum Kształcenia Praktycznego w Warszawie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Centrum Nauki Kopernik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 xml:space="preserve">Centrum Transferu Wiedzy i Innowacji w </w:t>
      </w:r>
      <w:r w:rsidRPr="005A78D4">
        <w:rPr>
          <w:sz w:val="22"/>
          <w:szCs w:val="22"/>
        </w:rPr>
        <w:t>Obszarze Nauki i Sztuki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Dolnośląska Szkoła Wyższa we Wrocławiu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Federacja Inicjatyw Oświatowych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Forum Związków Zawodowych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 xml:space="preserve">Fundacja Aktywizacja 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Fundacja Batorego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Fundacja Dobra Sieć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Fundacja Edukacja dla Przyszłości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Fundacja IBRAS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Fundacja Instytut Nowoczes</w:t>
      </w:r>
      <w:r w:rsidRPr="005A78D4">
        <w:rPr>
          <w:sz w:val="22"/>
          <w:szCs w:val="22"/>
        </w:rPr>
        <w:t>nej Edukacji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Fundacja Panoptykon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Fundacja Rozwoju Demokracji Lokalnej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Fundacja Rozwoju Systemu Edukacji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Fundacji "Fundusz Inicjatyw"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Inkubatory AIP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Instytut Badań Strukturalnych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Instytut Filozofii i Socjologii PAN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Instytut Pracy i Spraw Socjalnych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Instytut</w:t>
      </w:r>
      <w:r w:rsidRPr="005A78D4">
        <w:rPr>
          <w:sz w:val="22"/>
          <w:szCs w:val="22"/>
        </w:rPr>
        <w:t xml:space="preserve"> Rozwoju Biznesu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Instytut Sobieskiego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Instytut Spraw Publicznych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Instytut Technologii Eksploatacji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Instytut Wiedzy i Innowacji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Instytutu Sobieskiego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Komitet Nauk Pedagogicznych PAN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Konfederacja Lewiatan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Konferencja Rektorów Akademickich Szkół Polskich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Konferencja Rektorów Publicznych Szkół Zawodowych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Konferencja Rektorów Zawodowych Szkół Polskich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Krajowa Izba Gospodarcza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Krajowy Ośrodek Wspierania Edukacji Zawodowej i Ustawicznej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Legnicka Specjalna Strefa Ekonomiczna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Małopolskie Obserwatorium Rozwoju Re</w:t>
      </w:r>
      <w:r w:rsidRPr="005A78D4">
        <w:rPr>
          <w:sz w:val="22"/>
          <w:szCs w:val="22"/>
        </w:rPr>
        <w:t>gionalnego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Mazowiecka Izba Rzemiosła i Przedsiębiorczości w Warszawie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Mazowieckie Obserwatorium Rynku Pracy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Mazowieckie Samorządowe Centrum Doskonalenia Nauczycieli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lastRenderedPageBreak/>
        <w:t>Niezależny Samorządny Związek Zawodowy “Solidarność”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Obywatele Nauki - ruch społeczny praco</w:t>
      </w:r>
      <w:r w:rsidRPr="005A78D4">
        <w:rPr>
          <w:sz w:val="22"/>
          <w:szCs w:val="22"/>
        </w:rPr>
        <w:t>wników naukowych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Ochotnicze Hufce Pracy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Ogólnopolska Federacja Przedsiębiorców i Pracodawców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Ogólnopolskie Porozumienie Związków Zawodowych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Ośrodek Rozwoju Edukacji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Polska Agencja Rozwoju Przedsiębiorczości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 xml:space="preserve">Polska Fundacja Ośrodków Wspomagania Rozwoju Gospodarczego 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Polska Izba Firm Szkoleniowych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Polskie Forum HR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Polskie Stowarzyszenia Zarządzania Kadrami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Polskie Towarzystwo Informatyczne+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Pomorskie Obserwatorium Rynku Pracy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Pracodawcy Pomorza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Pracodawcy RP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R</w:t>
      </w:r>
      <w:r w:rsidRPr="005A78D4">
        <w:rPr>
          <w:sz w:val="22"/>
          <w:szCs w:val="22"/>
        </w:rPr>
        <w:t>ada ds. kompetencji IT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Rada Dyrektorów Szkół Zawodowych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Rada Głowna Nauki i Szkolnictwa Wyższego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Sekcja Krajowa Oświaty i Wychowania NSZZ „Solidarność”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 xml:space="preserve">Sektorowa Rada ds. Kompetencji Budownictwo 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Sektorowa Rada ds. Kompetencji Finanse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 xml:space="preserve">Sektorowa Rada ds. </w:t>
      </w:r>
      <w:r w:rsidRPr="005A78D4">
        <w:rPr>
          <w:sz w:val="22"/>
          <w:szCs w:val="22"/>
        </w:rPr>
        <w:t>Kompetencji Informatyka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Sektorowa Rada ds. Kompetencji Moda i Innowacyjne Tekstylia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Sektorowa Rada ds. Kompetencji Motoryzacja i Elektromobilność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Sektorowa Rada ds. Kompetencji Turystyka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Sektorowa Rada ds. Kompetencji Zdrowie i Opieka Społeczna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Sojusz na R</w:t>
      </w:r>
      <w:r w:rsidRPr="005A78D4">
        <w:rPr>
          <w:sz w:val="22"/>
          <w:szCs w:val="22"/>
        </w:rPr>
        <w:t>zecz Rozwoju Edukacji Pozaformalnej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Stowarzyszenie Dobra Edukacja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Stowarzyszenie Trenerów Organizacji Pozarządowych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 xml:space="preserve">Szkoła Edukacji Polsko-Amerykańskiej Fundacji Wolności i Uniwersytetu Warszawskiego 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Uniwersytet Mikołaja Kopernika w Toruniu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Uniwersytet Pe</w:t>
      </w:r>
      <w:r w:rsidRPr="005A78D4">
        <w:rPr>
          <w:sz w:val="22"/>
          <w:szCs w:val="22"/>
        </w:rPr>
        <w:t>dagogiczny im. Komisji Edukacji Narodowej w Krakowie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Wałbrzyska Specjalna Strefa Ekonomiczna „INVEST-PARK”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Warszawskie Centrum Innowacji Edukacyjno-Społecznych i Szkoleń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Wojewódzki Urząd Pracy w Białymstoku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Wojewódzki Urząd Pracy w Gdańsku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Wojewódzki Urząd</w:t>
      </w:r>
      <w:r w:rsidRPr="005A78D4">
        <w:rPr>
          <w:sz w:val="22"/>
          <w:szCs w:val="22"/>
        </w:rPr>
        <w:t xml:space="preserve"> Pracy w Katowicach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Wojewódzki Urząd Pracy w Kielcach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Wojewódzki Urząd Pracy w Krakowie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Wojewódzki Urząd Pracy w Lublinie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Wojewódzki Urząd Pracy w Łodzi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Wojewódzki Urząd Pracy w Olsztynie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Wojewódzki Urząd Pracy w Opolu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lastRenderedPageBreak/>
        <w:t>Wojewódzki Urząd Pracy w Poznaniu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Woj</w:t>
      </w:r>
      <w:r w:rsidRPr="005A78D4">
        <w:rPr>
          <w:sz w:val="22"/>
          <w:szCs w:val="22"/>
        </w:rPr>
        <w:t>ewódzki Urząd Pracy w Rzeszowie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Wojewódzki Urząd Pracy w Szczecinie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Wojewódzki Urząd Pracy w Toruniu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Wojewódzki Urząd Pracy w Warszawie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Wojewódzki Urząd Pracy w Zielonej Górze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Związek Nauczycielstwa Polskiego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Związek Pracodawców Business Centre Club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Związek Przedsiębiorców i Pracodawców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 xml:space="preserve">Związek Rzemiosła Polskiego </w:t>
      </w:r>
    </w:p>
    <w:p w:rsidR="009541F1" w:rsidRPr="005A78D4" w:rsidRDefault="001D0EE4" w:rsidP="009541F1">
      <w:pPr>
        <w:pStyle w:val="menfon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A78D4">
        <w:rPr>
          <w:sz w:val="22"/>
          <w:szCs w:val="22"/>
        </w:rPr>
        <w:t>Związek Zakładów Doskonalenia Zawodowego</w:t>
      </w:r>
    </w:p>
    <w:p w:rsidR="009541F1" w:rsidRDefault="001D0EE4" w:rsidP="009541F1">
      <w:pPr>
        <w:pStyle w:val="menfont"/>
        <w:spacing w:line="276" w:lineRule="auto"/>
        <w:rPr>
          <w:sz w:val="22"/>
          <w:szCs w:val="22"/>
        </w:rPr>
      </w:pPr>
    </w:p>
    <w:p w:rsidR="007B5D6B" w:rsidRPr="00001478" w:rsidRDefault="001D0EE4" w:rsidP="007B5D6B">
      <w:pPr>
        <w:pStyle w:val="menfont"/>
        <w:spacing w:line="276" w:lineRule="auto"/>
        <w:rPr>
          <w:sz w:val="22"/>
          <w:szCs w:val="22"/>
        </w:rPr>
      </w:pPr>
    </w:p>
    <w:p w:rsidR="007B5D6B" w:rsidRPr="00001478" w:rsidRDefault="001D0EE4" w:rsidP="007B5D6B">
      <w:pPr>
        <w:pStyle w:val="menfont"/>
        <w:spacing w:line="276" w:lineRule="auto"/>
        <w:rPr>
          <w:sz w:val="22"/>
          <w:szCs w:val="22"/>
        </w:rPr>
      </w:pPr>
    </w:p>
    <w:p w:rsidR="007B5D6B" w:rsidRPr="00001478" w:rsidRDefault="001D0EE4" w:rsidP="007B5D6B">
      <w:pPr>
        <w:pStyle w:val="menfont"/>
        <w:spacing w:line="276" w:lineRule="auto"/>
        <w:rPr>
          <w:sz w:val="22"/>
          <w:szCs w:val="22"/>
        </w:rPr>
      </w:pPr>
    </w:p>
    <w:p w:rsidR="007B5D6B" w:rsidRPr="00001478" w:rsidRDefault="001D0EE4" w:rsidP="007B5D6B">
      <w:pPr>
        <w:pStyle w:val="menfont"/>
        <w:spacing w:line="276" w:lineRule="auto"/>
        <w:rPr>
          <w:sz w:val="22"/>
          <w:szCs w:val="22"/>
        </w:rPr>
      </w:pPr>
    </w:p>
    <w:p w:rsidR="007B5D6B" w:rsidRPr="00001478" w:rsidRDefault="001D0EE4" w:rsidP="007B5D6B">
      <w:pPr>
        <w:pStyle w:val="menfont"/>
        <w:spacing w:line="276" w:lineRule="auto"/>
        <w:rPr>
          <w:sz w:val="22"/>
          <w:szCs w:val="22"/>
        </w:rPr>
      </w:pPr>
    </w:p>
    <w:p w:rsidR="007B5D6B" w:rsidRPr="00001478" w:rsidRDefault="001D0EE4" w:rsidP="007B5D6B">
      <w:pPr>
        <w:pStyle w:val="menfont"/>
        <w:spacing w:line="276" w:lineRule="auto"/>
        <w:rPr>
          <w:sz w:val="22"/>
          <w:szCs w:val="22"/>
        </w:rPr>
      </w:pPr>
    </w:p>
    <w:p w:rsidR="007B5D6B" w:rsidRPr="00001478" w:rsidRDefault="001D0EE4" w:rsidP="007B5D6B">
      <w:pPr>
        <w:pStyle w:val="menfont"/>
        <w:spacing w:line="276" w:lineRule="auto"/>
        <w:rPr>
          <w:sz w:val="22"/>
          <w:szCs w:val="22"/>
        </w:rPr>
      </w:pPr>
    </w:p>
    <w:p w:rsidR="007B5D6B" w:rsidRPr="00001478" w:rsidRDefault="001D0EE4" w:rsidP="007B5D6B">
      <w:pPr>
        <w:pStyle w:val="menfont"/>
        <w:spacing w:line="276" w:lineRule="auto"/>
        <w:rPr>
          <w:sz w:val="22"/>
          <w:szCs w:val="22"/>
        </w:rPr>
      </w:pPr>
    </w:p>
    <w:p w:rsidR="007B5D6B" w:rsidRPr="00001478" w:rsidRDefault="001D0EE4" w:rsidP="007B5D6B">
      <w:pPr>
        <w:pStyle w:val="menfont"/>
        <w:spacing w:line="276" w:lineRule="auto"/>
        <w:rPr>
          <w:sz w:val="22"/>
          <w:szCs w:val="22"/>
        </w:rPr>
      </w:pPr>
    </w:p>
    <w:p w:rsidR="007B5D6B" w:rsidRPr="007B5D6B" w:rsidRDefault="001D0EE4">
      <w:pPr>
        <w:pStyle w:val="menfont"/>
        <w:rPr>
          <w:sz w:val="22"/>
          <w:szCs w:val="22"/>
        </w:rPr>
      </w:pPr>
    </w:p>
    <w:sectPr w:rsidR="007B5D6B" w:rsidRPr="007B5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E4" w:rsidRDefault="001D0EE4">
      <w:r>
        <w:separator/>
      </w:r>
    </w:p>
  </w:endnote>
  <w:endnote w:type="continuationSeparator" w:id="0">
    <w:p w:rsidR="001D0EE4" w:rsidRDefault="001D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1D0E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D0EE4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D0EE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E4" w:rsidRDefault="001D0EE4">
      <w:r>
        <w:separator/>
      </w:r>
    </w:p>
  </w:footnote>
  <w:footnote w:type="continuationSeparator" w:id="0">
    <w:p w:rsidR="001D0EE4" w:rsidRDefault="001D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1D0E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1D0E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1D0EE4" w:rsidP="00505043">
    <w:pPr>
      <w:pStyle w:val="Nagwek"/>
    </w:pPr>
  </w:p>
  <w:p w:rsidR="00505043" w:rsidRPr="002E763F" w:rsidRDefault="001D0EE4" w:rsidP="00505043">
    <w:pPr>
      <w:pStyle w:val="Nagwek"/>
      <w:rPr>
        <w:sz w:val="28"/>
      </w:rPr>
    </w:pPr>
  </w:p>
  <w:p w:rsidR="00505043" w:rsidRPr="00F030A2" w:rsidRDefault="001D0EE4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1D0EE4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969D0"/>
    <w:multiLevelType w:val="hybridMultilevel"/>
    <w:tmpl w:val="B66AB038"/>
    <w:lvl w:ilvl="0" w:tplc="B23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4C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D41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6D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CC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43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81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85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C6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56504"/>
    <w:multiLevelType w:val="hybridMultilevel"/>
    <w:tmpl w:val="2F9CC5EC"/>
    <w:lvl w:ilvl="0" w:tplc="C58E7566">
      <w:start w:val="1"/>
      <w:numFmt w:val="decimal"/>
      <w:lvlText w:val="%1."/>
      <w:lvlJc w:val="left"/>
      <w:pPr>
        <w:ind w:left="720" w:hanging="360"/>
      </w:pPr>
    </w:lvl>
    <w:lvl w:ilvl="1" w:tplc="32BE2132" w:tentative="1">
      <w:start w:val="1"/>
      <w:numFmt w:val="lowerLetter"/>
      <w:lvlText w:val="%2."/>
      <w:lvlJc w:val="left"/>
      <w:pPr>
        <w:ind w:left="1440" w:hanging="360"/>
      </w:pPr>
    </w:lvl>
    <w:lvl w:ilvl="2" w:tplc="D1A08CB2" w:tentative="1">
      <w:start w:val="1"/>
      <w:numFmt w:val="lowerRoman"/>
      <w:lvlText w:val="%3."/>
      <w:lvlJc w:val="right"/>
      <w:pPr>
        <w:ind w:left="2160" w:hanging="180"/>
      </w:pPr>
    </w:lvl>
    <w:lvl w:ilvl="3" w:tplc="0DFCFBE0" w:tentative="1">
      <w:start w:val="1"/>
      <w:numFmt w:val="decimal"/>
      <w:lvlText w:val="%4."/>
      <w:lvlJc w:val="left"/>
      <w:pPr>
        <w:ind w:left="2880" w:hanging="360"/>
      </w:pPr>
    </w:lvl>
    <w:lvl w:ilvl="4" w:tplc="4CA02FA2" w:tentative="1">
      <w:start w:val="1"/>
      <w:numFmt w:val="lowerLetter"/>
      <w:lvlText w:val="%5."/>
      <w:lvlJc w:val="left"/>
      <w:pPr>
        <w:ind w:left="3600" w:hanging="360"/>
      </w:pPr>
    </w:lvl>
    <w:lvl w:ilvl="5" w:tplc="A9000D06" w:tentative="1">
      <w:start w:val="1"/>
      <w:numFmt w:val="lowerRoman"/>
      <w:lvlText w:val="%6."/>
      <w:lvlJc w:val="right"/>
      <w:pPr>
        <w:ind w:left="4320" w:hanging="180"/>
      </w:pPr>
    </w:lvl>
    <w:lvl w:ilvl="6" w:tplc="DF904D5C" w:tentative="1">
      <w:start w:val="1"/>
      <w:numFmt w:val="decimal"/>
      <w:lvlText w:val="%7."/>
      <w:lvlJc w:val="left"/>
      <w:pPr>
        <w:ind w:left="5040" w:hanging="360"/>
      </w:pPr>
    </w:lvl>
    <w:lvl w:ilvl="7" w:tplc="2E361934" w:tentative="1">
      <w:start w:val="1"/>
      <w:numFmt w:val="lowerLetter"/>
      <w:lvlText w:val="%8."/>
      <w:lvlJc w:val="left"/>
      <w:pPr>
        <w:ind w:left="5760" w:hanging="360"/>
      </w:pPr>
    </w:lvl>
    <w:lvl w:ilvl="8" w:tplc="69961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C1EE6"/>
    <w:multiLevelType w:val="hybridMultilevel"/>
    <w:tmpl w:val="F11451E6"/>
    <w:lvl w:ilvl="0" w:tplc="6EA89770">
      <w:start w:val="1"/>
      <w:numFmt w:val="decimal"/>
      <w:lvlText w:val="%1."/>
      <w:lvlJc w:val="left"/>
      <w:pPr>
        <w:ind w:left="708" w:hanging="708"/>
      </w:pPr>
    </w:lvl>
    <w:lvl w:ilvl="1" w:tplc="0B3091CC">
      <w:start w:val="1"/>
      <w:numFmt w:val="lowerLetter"/>
      <w:lvlText w:val="%2."/>
      <w:lvlJc w:val="left"/>
      <w:pPr>
        <w:ind w:left="1080" w:hanging="360"/>
      </w:pPr>
    </w:lvl>
    <w:lvl w:ilvl="2" w:tplc="CF1038D2">
      <w:start w:val="1"/>
      <w:numFmt w:val="lowerRoman"/>
      <w:lvlText w:val="%3."/>
      <w:lvlJc w:val="right"/>
      <w:pPr>
        <w:ind w:left="1800" w:hanging="180"/>
      </w:pPr>
    </w:lvl>
    <w:lvl w:ilvl="3" w:tplc="1E0ADDF6">
      <w:start w:val="1"/>
      <w:numFmt w:val="decimal"/>
      <w:lvlText w:val="%4."/>
      <w:lvlJc w:val="left"/>
      <w:pPr>
        <w:ind w:left="2520" w:hanging="360"/>
      </w:pPr>
    </w:lvl>
    <w:lvl w:ilvl="4" w:tplc="ABE26810">
      <w:start w:val="1"/>
      <w:numFmt w:val="lowerLetter"/>
      <w:lvlText w:val="%5."/>
      <w:lvlJc w:val="left"/>
      <w:pPr>
        <w:ind w:left="3240" w:hanging="360"/>
      </w:pPr>
    </w:lvl>
    <w:lvl w:ilvl="5" w:tplc="AB62382A">
      <w:start w:val="1"/>
      <w:numFmt w:val="lowerRoman"/>
      <w:lvlText w:val="%6."/>
      <w:lvlJc w:val="right"/>
      <w:pPr>
        <w:ind w:left="3960" w:hanging="180"/>
      </w:pPr>
    </w:lvl>
    <w:lvl w:ilvl="6" w:tplc="F9F6E83A">
      <w:start w:val="1"/>
      <w:numFmt w:val="decimal"/>
      <w:lvlText w:val="%7."/>
      <w:lvlJc w:val="left"/>
      <w:pPr>
        <w:ind w:left="4680" w:hanging="360"/>
      </w:pPr>
    </w:lvl>
    <w:lvl w:ilvl="7" w:tplc="7C4A874C">
      <w:start w:val="1"/>
      <w:numFmt w:val="lowerLetter"/>
      <w:lvlText w:val="%8."/>
      <w:lvlJc w:val="left"/>
      <w:pPr>
        <w:ind w:left="5400" w:hanging="360"/>
      </w:pPr>
    </w:lvl>
    <w:lvl w:ilvl="8" w:tplc="F3129B0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4D"/>
    <w:rsid w:val="0008372D"/>
    <w:rsid w:val="001D0EE4"/>
    <w:rsid w:val="0060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7B5D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D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B4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B45B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semiHidden/>
    <w:unhideWhenUsed/>
    <w:rsid w:val="00752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lasota@men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ip.men.gov.pl/pl/dzialalnosc/c36-programyprojek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2018-08-06T07:27:00Z</dcterms:created>
  <dcterms:modified xsi:type="dcterms:W3CDTF">2018-08-06T07:28:00Z</dcterms:modified>
</cp:coreProperties>
</file>