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B5311" w:rsidRPr="006E5B39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323911" w:rsidRPr="006E5B39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 w:rsidR="00021A3B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 w:rsidR="00021A3B">
        <w:rPr>
          <w:rFonts w:ascii="Century Gothic" w:hAnsi="Century Gothic"/>
          <w:sz w:val="20"/>
          <w:szCs w:val="20"/>
        </w:rPr>
        <w:t>11 marca 2020</w:t>
      </w:r>
      <w:bookmarkEnd w:id="2"/>
      <w:r w:rsidRPr="006E5B39" w:rsidR="00021A3B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3" w:name="ezdSprawaZnak"/>
      <w:r w:rsidRPr="006E5B39">
        <w:rPr>
          <w:rFonts w:ascii="Century Gothic" w:hAnsi="Century Gothic"/>
          <w:sz w:val="20"/>
          <w:szCs w:val="20"/>
        </w:rPr>
        <w:t>BO-WP.035.</w:t>
      </w:r>
      <w:r w:rsidR="00612E00">
        <w:rPr>
          <w:rFonts w:ascii="Century Gothic" w:hAnsi="Century Gothic"/>
          <w:sz w:val="20"/>
          <w:szCs w:val="20"/>
        </w:rPr>
        <w:t>2.2019</w:t>
      </w:r>
      <w:bookmarkEnd w:id="3"/>
      <w:r w:rsidRPr="006E5B39">
        <w:rPr>
          <w:rFonts w:ascii="Century Gothic" w:hAnsi="Century Gothic"/>
          <w:sz w:val="20"/>
          <w:szCs w:val="20"/>
        </w:rPr>
        <w:t>.</w:t>
      </w:r>
      <w:bookmarkStart w:id="4" w:name="ezdAutorInicjaly"/>
      <w:r w:rsidR="00612E00">
        <w:rPr>
          <w:rFonts w:ascii="Century Gothic" w:hAnsi="Century Gothic"/>
          <w:sz w:val="20"/>
          <w:szCs w:val="20"/>
        </w:rPr>
        <w:t>AD</w:t>
      </w:r>
      <w:bookmarkEnd w:id="4"/>
    </w:p>
    <w:p w:rsidR="00BA788A" w:rsidRPr="006E5B39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 w:rsidR="000D0832">
        <w:rPr>
          <w:rFonts w:ascii="Century Gothic" w:hAnsi="Century Gothic"/>
          <w:b/>
        </w:rPr>
        <w:t>3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6E5B39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P="00612E0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6E5B39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P="00612E0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P="00E45F0B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P="00E45F0B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0C0BF1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5B50CE" w:rsidP="000D0832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="000D0832">
              <w:rPr>
                <w:rFonts w:ascii="Century Gothic" w:hAnsi="Century Gothic"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5B50CE" w:rsidP="00F31A4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B50CE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 w:rsidR="00612E00">
              <w:rPr>
                <w:rFonts w:ascii="Century Gothic" w:hAnsi="Century Gothic"/>
                <w:sz w:val="16"/>
                <w:szCs w:val="16"/>
              </w:rPr>
              <w:br/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  <w:r w:rsidR="00612E00">
              <w:rPr>
                <w:rFonts w:ascii="Century Gothic" w:hAnsi="Century Gothic"/>
                <w:sz w:val="16"/>
                <w:szCs w:val="16"/>
              </w:rPr>
              <w:t>Narodowej</w:t>
            </w:r>
            <w:r w:rsidR="00612E00">
              <w:rPr>
                <w:rFonts w:ascii="Century Gothic" w:hAnsi="Century Gothic"/>
                <w:sz w:val="16"/>
                <w:szCs w:val="16"/>
              </w:rPr>
              <w:br/>
            </w:r>
            <w:r w:rsidRPr="00500AD4" w:rsidR="00500AD4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A45" w:rsidP="00500AD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31A45">
              <w:rPr>
                <w:rFonts w:ascii="Century Gothic" w:hAnsi="Century Gothic"/>
                <w:sz w:val="16"/>
                <w:szCs w:val="16"/>
              </w:rPr>
              <w:t xml:space="preserve">Wobec wzrastającej liczby </w:t>
            </w:r>
            <w:r w:rsidRPr="00F31A45">
              <w:rPr>
                <w:rFonts w:ascii="Century Gothic" w:hAnsi="Century Gothic"/>
                <w:sz w:val="16"/>
                <w:szCs w:val="16"/>
              </w:rPr>
              <w:t>zachorowań</w:t>
            </w:r>
            <w:r w:rsidRPr="00F31A45">
              <w:rPr>
                <w:rFonts w:ascii="Century Gothic" w:hAnsi="Century Gothic"/>
                <w:sz w:val="16"/>
                <w:szCs w:val="16"/>
              </w:rPr>
              <w:t xml:space="preserve"> na COVID-19 wywołanych rozprzestrzenianiem się wirusa SARS-CoV-2 </w:t>
            </w:r>
            <w:r w:rsidR="00C51FD3">
              <w:rPr>
                <w:rFonts w:ascii="Century Gothic" w:hAnsi="Century Gothic"/>
                <w:sz w:val="16"/>
                <w:szCs w:val="16"/>
              </w:rPr>
              <w:t>zdecydowano</w:t>
            </w:r>
            <w:r w:rsidRPr="00F31A45">
              <w:rPr>
                <w:rFonts w:ascii="Century Gothic" w:hAnsi="Century Gothic"/>
                <w:sz w:val="16"/>
                <w:szCs w:val="16"/>
              </w:rPr>
              <w:t xml:space="preserve"> o podjęciu działań profilaktycznych, zapobiegających rozprzestrzenianiu się wirusa wśród dzieci i młodzieży i ograniczeniu – w terminie od 12 do 25 marca 2020 r. – działalności </w:t>
            </w:r>
            <w:r w:rsidR="00C51FD3">
              <w:rPr>
                <w:rFonts w:ascii="Century Gothic" w:hAnsi="Century Gothic"/>
                <w:sz w:val="16"/>
                <w:szCs w:val="16"/>
              </w:rPr>
              <w:t>wskazan</w:t>
            </w:r>
            <w:bookmarkStart w:id="5" w:name="_GoBack"/>
            <w:bookmarkEnd w:id="5"/>
            <w:r w:rsidRPr="00F31A45">
              <w:rPr>
                <w:rFonts w:ascii="Century Gothic" w:hAnsi="Century Gothic"/>
                <w:sz w:val="16"/>
                <w:szCs w:val="16"/>
              </w:rPr>
              <w:t>ych jednostek systemu oświaty</w:t>
            </w:r>
            <w:r w:rsidR="00F77D5F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0C0BF1" w:rsidRPr="000C0BF1" w:rsidP="00500AD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D5F" w:rsidRPr="00500AD4" w:rsidP="00F77D5F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00AD4">
              <w:rPr>
                <w:rFonts w:ascii="Century Gothic" w:hAnsi="Century Gothic"/>
                <w:sz w:val="16"/>
                <w:szCs w:val="16"/>
              </w:rPr>
              <w:t>Rozporządzenie określa:</w:t>
            </w:r>
          </w:p>
          <w:p w:rsidR="00F77D5F" w:rsidRPr="00500AD4" w:rsidP="00F77D5F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1) </w:t>
            </w:r>
            <w:r w:rsidRPr="00500AD4">
              <w:rPr>
                <w:rFonts w:ascii="Century Gothic" w:hAnsi="Century Gothic"/>
                <w:sz w:val="16"/>
                <w:szCs w:val="16"/>
              </w:rPr>
              <w:t xml:space="preserve">jednostki systemu oświaty, których funkcjonowanie zostaje czasowo ograniczone w związku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0AD4">
              <w:rPr>
                <w:rFonts w:ascii="Century Gothic" w:hAnsi="Century Gothic"/>
                <w:sz w:val="16"/>
                <w:szCs w:val="16"/>
              </w:rPr>
              <w:t>z zapobieganiem, przeciwdziałaniem i zwalczaniem COVID-19;</w:t>
            </w:r>
          </w:p>
          <w:p w:rsidR="00F77D5F" w:rsidRPr="00500AD4" w:rsidP="00F77D5F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2) </w:t>
            </w:r>
            <w:r w:rsidRPr="00500AD4">
              <w:rPr>
                <w:rFonts w:ascii="Century Gothic" w:hAnsi="Century Gothic"/>
                <w:sz w:val="16"/>
                <w:szCs w:val="16"/>
              </w:rPr>
              <w:t>okres, na jaki zostaje ograniczone funkcjonowanie jednostek systemu oświaty, o których mowa w pkt 1;</w:t>
            </w:r>
          </w:p>
          <w:p w:rsidR="00500AD4" w:rsidRPr="005B50CE" w:rsidP="00F77D5F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3) </w:t>
            </w:r>
            <w:r w:rsidRPr="00500AD4">
              <w:rPr>
                <w:rFonts w:ascii="Century Gothic" w:hAnsi="Century Gothic"/>
                <w:sz w:val="16"/>
                <w:szCs w:val="16"/>
              </w:rPr>
              <w:t>zakres czasowego ograniczenia funkcjonowania jednostek systemu oświaty, o których mowa w pkt 1.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5B50CE" w:rsidP="00F77D5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A512D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="00F77D5F">
              <w:rPr>
                <w:rFonts w:ascii="Century Gothic" w:hAnsi="Century Gothic"/>
                <w:sz w:val="16"/>
                <w:szCs w:val="16"/>
              </w:rPr>
              <w:br/>
            </w:r>
            <w:r w:rsidRPr="00A512D5">
              <w:rPr>
                <w:rFonts w:ascii="Century Gothic" w:hAnsi="Century Gothic"/>
                <w:sz w:val="16"/>
                <w:szCs w:val="16"/>
              </w:rPr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0C0BF1" w:rsidP="00F051C0">
            <w:pPr>
              <w:spacing w:before="60"/>
              <w:ind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Katarzyna Koszewska 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dyrektor</w:t>
            </w:r>
          </w:p>
          <w:p w:rsidR="00612E00" w:rsidP="000C0BF1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C0BF1" w:rsidRPr="000C0BF1" w:rsidP="000D0832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C0BF1">
              <w:rPr>
                <w:rFonts w:ascii="Century Gothic" w:hAnsi="Century Gothic"/>
                <w:b/>
                <w:sz w:val="16"/>
                <w:szCs w:val="16"/>
              </w:rPr>
              <w:t xml:space="preserve">Departament </w:t>
            </w:r>
            <w:r w:rsidR="00F051C0">
              <w:rPr>
                <w:rFonts w:ascii="Century Gothic" w:hAnsi="Century Gothic"/>
                <w:b/>
                <w:sz w:val="16"/>
                <w:szCs w:val="16"/>
              </w:rPr>
              <w:t>Kształcenia Ogólnego</w:t>
            </w:r>
            <w:r w:rsidRPr="000C0BF1">
              <w:rPr>
                <w:rFonts w:ascii="Century Gothic" w:hAnsi="Century Gothic"/>
                <w:b/>
                <w:sz w:val="16"/>
                <w:szCs w:val="16"/>
              </w:rPr>
              <w:br/>
            </w:r>
          </w:p>
        </w:tc>
      </w:tr>
    </w:tbl>
    <w:p w:rsidR="00C57C88" w:rsidP="00864B0D">
      <w:pPr>
        <w:pStyle w:val="menfont"/>
        <w:rPr>
          <w:sz w:val="18"/>
          <w:szCs w:val="18"/>
        </w:rPr>
      </w:pPr>
    </w:p>
    <w:p w:rsidR="00326C55" w:rsidRPr="00C57C88" w:rsidP="00612E00">
      <w:pPr>
        <w:tabs>
          <w:tab w:val="left" w:pos="1980"/>
        </w:tabs>
      </w:pPr>
    </w:p>
    <w:sectPr w:rsidSect="00C57C88">
      <w:headerReference w:type="first" r:id="rId5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2E763F" w:rsidP="00505043">
    <w:pPr>
      <w:pStyle w:val="Header"/>
      <w:rPr>
        <w:sz w:val="28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88D7-FEDF-41F9-BA7D-58D97D8B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2020-03-09T10:18:00Z</dcterms:created>
  <dcterms:modified xsi:type="dcterms:W3CDTF">2020-03-11T15:07:00Z</dcterms:modified>
</cp:coreProperties>
</file>